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rPr>
          <w:rFonts w:hint="eastAsia" w:ascii="方正小标宋简体" w:hAnsi="黑体" w:eastAsia="方正小标宋简体" w:cs="方正小标宋简体"/>
          <w:b w:val="0"/>
          <w:bCs w:val="0"/>
          <w:color w:val="000000"/>
          <w:sz w:val="44"/>
          <w:szCs w:val="44"/>
        </w:rPr>
      </w:pPr>
    </w:p>
    <w:p>
      <w:pPr>
        <w:pStyle w:val="4"/>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山东峄州港务有限公司</w:t>
      </w:r>
    </w:p>
    <w:p>
      <w:pPr>
        <w:pStyle w:val="4"/>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2023年度信息公告</w:t>
      </w:r>
    </w:p>
    <w:p>
      <w:pPr>
        <w:autoSpaceDE w:val="0"/>
        <w:autoSpaceDN w:val="0"/>
        <w:adjustRightInd w:val="0"/>
        <w:spacing w:line="360" w:lineRule="exact"/>
        <w:jc w:val="center"/>
        <w:rPr>
          <w:rFonts w:ascii="仿宋_GB2312" w:cs="Times New Roman"/>
          <w:color w:val="000000"/>
          <w:sz w:val="36"/>
          <w:szCs w:val="36"/>
        </w:rPr>
      </w:pPr>
    </w:p>
    <w:p>
      <w:pPr>
        <w:autoSpaceDE w:val="0"/>
        <w:autoSpaceDN w:val="0"/>
        <w:adjustRightInd w:val="0"/>
        <w:spacing w:line="360" w:lineRule="exact"/>
        <w:jc w:val="center"/>
        <w:rPr>
          <w:rFonts w:ascii="仿宋_GB2312" w:cs="Times New Roman"/>
          <w:color w:val="000000"/>
        </w:rPr>
      </w:pP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360" w:lineRule="auto"/>
        <w:ind w:firstLine="422" w:firstLineChars="200"/>
        <w:rPr>
          <w:rFonts w:ascii="宋体" w:hAnsi="宋体" w:eastAsia="宋体" w:cs="Times New Roman"/>
          <w:b/>
          <w:bCs/>
          <w:color w:val="000000"/>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一、公司基本情况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1．中文名称：山东峄州港务有限公司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   称：峄州港公司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2．外文名称：无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3．法定代表人：田建国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4．注册地址：山东省枣庄市峄城区古邵镇大早庄村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可项目:港口经营;各类工程建设活动；房地产开发经营；省际普通货船运输、省内船舶运输；道路货物运输(网络货运)。(依法须经批准的项目，经相关部门批准后方可开展经营活动，具体经营项目以相关部门批准文件或许可证件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项目:港口货物装卸搬运活动;装卸搬运;普通货物仓储服务(不含危险化学品等需许可审批的项目);道路货物运输站经营;煤炭及制品销售;建筑材料销售;食用农产品批发；食用农产品零售;园林绿化工程施工;非居住房地产租赁;住房租赁;国内货物运输代理;以自有资金从事投资活动;金属矿石销售；非金属矿及制品销售；无船承运业务；国内集装箱货物运输代理；国内船舶代理。(除依法须经批准的项目外，凭营业执照依法自主开展经营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6．办公地址：山东省枣庄市峄城区古邵镇大早庄村   邮政编码：277300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7．网址：无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8．电子信箱:sdyzgs@163.com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9．公司简介: 山东峄州港务有限公司成立于2014年4月，注册资本：5200万元，占地面积439.99亩，总投资5.4亿元人民币，位于枣庄市峄城区古邵镇境内，2015年被列为省级重点工程建设项目。公司由山东水运发展集团有限公司控股，以合资模式引进大型民营企业山东商润投资集团有限公司合作，共同出资成立，是一家集物流配送服务、道路工程施工、货物仓储、加油加气站等于一体的大型综合性公司。</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二、报告期内发生的重大事项及对企业的影响</w:t>
      </w:r>
      <w:r>
        <w:rPr>
          <w:rFonts w:ascii="黑体" w:hAnsi="黑体" w:eastAsia="黑体" w:cs="黑体"/>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（一）重大决策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经股东会审议通过的重大决策有《关于审议&lt;公司2022年度董事会工作报告&gt;的议案》等12项议案；经董事会审议通过的重大决策有《关于审议＜山东峄州港务有限公司固定资产管理办法（试行）＞等10项制度的议案》等29项议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（二）重大项目安排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（三）重要人事任免</w:t>
      </w:r>
    </w:p>
    <w:p>
      <w:pPr>
        <w:adjustRightInd w:val="0"/>
        <w:snapToGrid w:val="0"/>
        <w:spacing w:line="6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根据山东峄州港务有限公司第三届董事会第十六次会议决议，解聘张维利公司财务总监职务；聘任徐琪为公司财务总监职务。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（四）大额资金使用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（五）社会责任履行</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峄州港公司严格依照《劳动法》和《劳动合同法》等有关规定与职工订立劳动合同，并严格履行合同约定，保障职工的合法权益。签订劳动合同时，遵循平等自愿、协商一致的原则，明确约定工作内容、工作地点、薪酬福利、工作时间和休息休假等条款，确保合同内容合法、公平、合理。劳动合同的变更、续签、解除或终止均依法执行，保障了职工依法享有劳动权利、履行劳动义务。同时，根据社会保险相关规定，依法为员工按时足额缴纳各类社会保险。</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健全培训体系，定期开展培训活动，年度培训计划完成率达100%，包括内部培训、外部培训、在线课程等。培训内容根据职工的工作需求和职业发展目标进行培训。</w:t>
      </w:r>
    </w:p>
    <w:p>
      <w:pPr>
        <w:pStyle w:val="2"/>
        <w:spacing w:line="60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开展职业病危害因素检测，组织一线员工进行职业健康体检。根据实际情况发放冬季安全帽和劳保鞋，开展消防月安全培训和消防应急演练活动。</w:t>
      </w:r>
    </w:p>
    <w:p>
      <w:pPr>
        <w:spacing w:line="600" w:lineRule="exact"/>
        <w:ind w:firstLine="640" w:firstLineChars="200"/>
      </w:pPr>
      <w:r>
        <w:rPr>
          <w:rFonts w:hint="eastAsia" w:ascii="仿宋_GB2312" w:hAnsi="仿宋_GB2312" w:eastAsia="仿宋_GB2312" w:cs="仿宋_GB2312"/>
          <w:sz w:val="32"/>
          <w:szCs w:val="32"/>
        </w:rPr>
        <w:t>按要求开展环境检测，填报排污许可证年报，收取转运船舶生活污水和生活垃圾。根据枣庄市重污染天气应急减排清单做好重污染天气应急响应期间环保工作，落实环保措施。</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严格遵守国家法律法规，确保企业的经营活动合法合规。坚持诚信经营，对待客户、供应商和合作伙伴公平公正，遵守合同精神，不欺诈、不压价、不抬价，以诚信赢得市场和客户的信任。注重保护消费者权益，提供优质的产品和服务，充分保障消费者的知情权、选择权和公平交易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公司向枣庄市峄城区慈善总会捐赠人民币壹拾万元整，用于古邵镇教师节奖励优秀先进集体、优秀教师、优秀大、中、小学生活动。</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600" w:lineRule="exact"/>
        <w:ind w:right="840" w:rightChars="400" w:firstLine="640" w:firstLineChars="200"/>
        <w:jc w:val="center"/>
        <w:textAlignment w:val="auto"/>
      </w:pPr>
      <w:r>
        <w:rPr>
          <w:rFonts w:hint="eastAsia" w:ascii="仿宋_GB2312" w:hAnsi="仿宋_GB2312" w:eastAsia="仿宋_GB2312" w:cs="仿宋_GB2312"/>
          <w:sz w:val="32"/>
          <w:szCs w:val="32"/>
        </w:rPr>
        <w:t xml:space="preserve"> </w:t>
      </w:r>
      <w:r>
        <w:rPr>
          <w:rFonts w:hint="eastAsia" w:ascii="仿宋_GB2312" w:eastAsia="仿宋_GB2312" w:cs="仿宋_GB2312"/>
          <w:sz w:val="32"/>
          <w:szCs w:val="32"/>
        </w:rPr>
        <w:t xml:space="preserve">               </w:t>
      </w:r>
      <w:bookmarkStart w:id="0" w:name="_GoBack"/>
      <w:bookmarkEnd w:id="0"/>
    </w:p>
    <w:p>
      <w:pPr>
        <w:wordWrap w:val="0"/>
        <w:spacing w:line="520" w:lineRule="exact"/>
        <w:jc w:val="right"/>
      </w:pPr>
      <w:r>
        <w:rPr>
          <w:rFonts w:hint="eastAsia"/>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mM5NzM0YTdmZDI5ZjBjZjk4NWNlYTk0MDJlMmUifQ=="/>
  </w:docVars>
  <w:rsids>
    <w:rsidRoot w:val="1D05379C"/>
    <w:rsid w:val="00103331"/>
    <w:rsid w:val="004E1A86"/>
    <w:rsid w:val="00714113"/>
    <w:rsid w:val="00AF3797"/>
    <w:rsid w:val="00CE6F7B"/>
    <w:rsid w:val="00F93969"/>
    <w:rsid w:val="00FF4DAC"/>
    <w:rsid w:val="01501B49"/>
    <w:rsid w:val="02A1531A"/>
    <w:rsid w:val="032F6506"/>
    <w:rsid w:val="05540056"/>
    <w:rsid w:val="0B843595"/>
    <w:rsid w:val="0E3D6C4A"/>
    <w:rsid w:val="0E5C46A6"/>
    <w:rsid w:val="10CF442E"/>
    <w:rsid w:val="11A06BDD"/>
    <w:rsid w:val="11D25EBF"/>
    <w:rsid w:val="139164BE"/>
    <w:rsid w:val="15205CBA"/>
    <w:rsid w:val="19135912"/>
    <w:rsid w:val="1A336C45"/>
    <w:rsid w:val="1A6F77B3"/>
    <w:rsid w:val="1A9056BB"/>
    <w:rsid w:val="1CF56B79"/>
    <w:rsid w:val="1D05379C"/>
    <w:rsid w:val="1EDE3373"/>
    <w:rsid w:val="201E16E6"/>
    <w:rsid w:val="25676AAC"/>
    <w:rsid w:val="278D1507"/>
    <w:rsid w:val="286C4180"/>
    <w:rsid w:val="291C47AB"/>
    <w:rsid w:val="2C4B2AA0"/>
    <w:rsid w:val="2CAA4EB8"/>
    <w:rsid w:val="2FAA6B5F"/>
    <w:rsid w:val="36232CA3"/>
    <w:rsid w:val="38BC566B"/>
    <w:rsid w:val="3BB740DD"/>
    <w:rsid w:val="417C55C9"/>
    <w:rsid w:val="4722797B"/>
    <w:rsid w:val="4A963C40"/>
    <w:rsid w:val="529E0040"/>
    <w:rsid w:val="539F591D"/>
    <w:rsid w:val="556F0BA5"/>
    <w:rsid w:val="56FF7BDE"/>
    <w:rsid w:val="578C26BB"/>
    <w:rsid w:val="593A01EF"/>
    <w:rsid w:val="59A754DC"/>
    <w:rsid w:val="5C6A7AE5"/>
    <w:rsid w:val="5F09010D"/>
    <w:rsid w:val="60EB64EC"/>
    <w:rsid w:val="6175279D"/>
    <w:rsid w:val="62F556F1"/>
    <w:rsid w:val="63093AB2"/>
    <w:rsid w:val="634566AF"/>
    <w:rsid w:val="68F330E1"/>
    <w:rsid w:val="6DCC546C"/>
    <w:rsid w:val="6E04077E"/>
    <w:rsid w:val="73836778"/>
    <w:rsid w:val="73A97C5C"/>
    <w:rsid w:val="741E2394"/>
    <w:rsid w:val="790023FE"/>
    <w:rsid w:val="792448A9"/>
    <w:rsid w:val="7A702D49"/>
    <w:rsid w:val="7ABB2A50"/>
    <w:rsid w:val="7B7D43C7"/>
    <w:rsid w:val="7CB22D6D"/>
    <w:rsid w:val="7D6C7A24"/>
    <w:rsid w:val="7DDB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279</Words>
  <Characters>1592</Characters>
  <Lines>13</Lines>
  <Paragraphs>3</Paragraphs>
  <TotalTime>11</TotalTime>
  <ScaleCrop>false</ScaleCrop>
  <LinksUpToDate>false</LinksUpToDate>
  <CharactersWithSpaces>1868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2022-03-22T07:19:00Z</dcterms:created>
  <dc:creator>因为:所以</dc:creator>
  <cp:lastModifiedBy>管理员</cp:lastModifiedBy>
  <cp:lastPrinted>2023-10-10T02:59:00Z</cp:lastPrinted>
  <dcterms:modified xsi:type="dcterms:W3CDTF">2024-06-27T02:54:01Z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93B382C0916E46429837EAC072EC61A0</vt:lpwstr>
  </property>
</Properties>
</file>