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06B01E">
      <w:pPr>
        <w:spacing w:before="312" w:beforeLines="100"/>
        <w:jc w:val="center"/>
        <w:rPr>
          <w:rFonts w:hint="eastAsia" w:ascii="宋体" w:hAnsi="宋体" w:eastAsia="宋体" w:cs="宋体"/>
          <w:sz w:val="52"/>
          <w:szCs w:val="52"/>
          <w:lang w:val="en-US" w:eastAsia="zh-CN"/>
        </w:rPr>
      </w:pPr>
      <w:r>
        <w:rPr>
          <w:rFonts w:hint="eastAsia" w:ascii="宋体" w:hAnsi="宋体" w:eastAsia="宋体" w:cs="宋体"/>
          <w:sz w:val="52"/>
          <w:szCs w:val="52"/>
          <w:lang w:val="en-US" w:eastAsia="zh-CN"/>
        </w:rPr>
        <w:t xml:space="preserve">    </w:t>
      </w:r>
    </w:p>
    <w:p w14:paraId="5BF19BCD">
      <w:pPr>
        <w:spacing w:before="312" w:beforeLines="100"/>
        <w:jc w:val="center"/>
        <w:rPr>
          <w:rFonts w:hint="eastAsia" w:ascii="宋体" w:hAnsi="宋体" w:eastAsia="宋体" w:cs="宋体"/>
          <w:sz w:val="52"/>
          <w:szCs w:val="52"/>
          <w:lang w:val="en-US" w:eastAsia="zh-CN"/>
        </w:rPr>
      </w:pPr>
    </w:p>
    <w:p w14:paraId="65FEE4DD">
      <w:pPr>
        <w:spacing w:before="312" w:beforeLines="100"/>
        <w:jc w:val="center"/>
        <w:rPr>
          <w:rFonts w:hint="eastAsia" w:ascii="方正小标宋简体" w:hAnsi="Times New Roman" w:eastAsia="方正小标宋简体" w:cs="Times New Roman"/>
          <w:spacing w:val="-20"/>
          <w:w w:val="100"/>
          <w:kern w:val="0"/>
          <w:sz w:val="44"/>
          <w:szCs w:val="44"/>
          <w:lang w:val="en-US" w:eastAsia="zh-CN" w:bidi="ar-SA"/>
        </w:rPr>
      </w:pPr>
      <w:r>
        <w:rPr>
          <w:rFonts w:hint="eastAsia" w:ascii="方正小标宋简体" w:hAnsi="Times New Roman" w:eastAsia="方正小标宋简体" w:cs="Times New Roman"/>
          <w:spacing w:val="-20"/>
          <w:w w:val="100"/>
          <w:kern w:val="0"/>
          <w:sz w:val="44"/>
          <w:szCs w:val="44"/>
          <w:lang w:val="en-US" w:eastAsia="zh-CN" w:bidi="ar-SA"/>
        </w:rPr>
        <w:t>万年闸船闸运行方案</w:t>
      </w:r>
    </w:p>
    <w:p w14:paraId="702B254D">
      <w:pPr>
        <w:rPr>
          <w:rFonts w:hint="eastAsia"/>
          <w:lang w:eastAsia="zh-CN"/>
        </w:rPr>
      </w:pPr>
    </w:p>
    <w:p w14:paraId="23D1F996">
      <w:pPr>
        <w:jc w:val="center"/>
        <w:rPr>
          <w:rFonts w:hint="eastAsia" w:ascii="Times New Roman" w:hAnsi="Times New Roman" w:eastAsia="黑体" w:cs="Times New Roman"/>
          <w:b w:val="0"/>
          <w:bCs/>
          <w:color w:val="000000"/>
          <w:kern w:val="2"/>
          <w:sz w:val="32"/>
          <w:szCs w:val="28"/>
          <w:lang w:val="en-US" w:eastAsia="zh-CN" w:bidi="ar-SA"/>
        </w:rPr>
      </w:pPr>
      <w:r>
        <w:rPr>
          <w:rFonts w:hint="eastAsia" w:ascii="Times New Roman" w:hAnsi="Times New Roman" w:eastAsia="黑体" w:cs="Times New Roman"/>
          <w:b w:val="0"/>
          <w:bCs/>
          <w:color w:val="000000"/>
          <w:kern w:val="2"/>
          <w:sz w:val="32"/>
          <w:szCs w:val="28"/>
          <w:lang w:val="en-US" w:eastAsia="zh-CN" w:bidi="ar-SA"/>
        </w:rPr>
        <w:t>（主要内容公示）</w:t>
      </w:r>
    </w:p>
    <w:p w14:paraId="0C2F61D4">
      <w:pPr>
        <w:rPr>
          <w:rFonts w:hint="eastAsia"/>
          <w:lang w:eastAsia="zh-CN"/>
        </w:rPr>
      </w:pPr>
    </w:p>
    <w:p w14:paraId="5E741F40">
      <w:pPr>
        <w:rPr>
          <w:rFonts w:hint="eastAsia"/>
          <w:lang w:eastAsia="zh-CN"/>
        </w:rPr>
      </w:pPr>
    </w:p>
    <w:p w14:paraId="7817D8ED">
      <w:pPr>
        <w:rPr>
          <w:rFonts w:hint="eastAsia"/>
          <w:lang w:eastAsia="zh-CN"/>
        </w:rPr>
      </w:pPr>
    </w:p>
    <w:p w14:paraId="25ACCE64">
      <w:pPr>
        <w:rPr>
          <w:rFonts w:hint="eastAsia"/>
          <w:lang w:eastAsia="zh-CN"/>
        </w:rPr>
      </w:pPr>
    </w:p>
    <w:p w14:paraId="131B2113">
      <w:pPr>
        <w:rPr>
          <w:rFonts w:hint="eastAsia"/>
          <w:lang w:eastAsia="zh-CN"/>
        </w:rPr>
      </w:pPr>
    </w:p>
    <w:p w14:paraId="522BF76C">
      <w:pPr>
        <w:rPr>
          <w:rFonts w:hint="eastAsia"/>
          <w:b w:val="0"/>
          <w:bCs/>
          <w:lang w:eastAsia="zh-CN"/>
        </w:rPr>
      </w:pPr>
    </w:p>
    <w:p w14:paraId="09BDD79B">
      <w:pPr>
        <w:pStyle w:val="9"/>
        <w:rPr>
          <w:rFonts w:hint="eastAsia"/>
          <w:b w:val="0"/>
          <w:bCs/>
          <w:lang w:eastAsia="zh-CN"/>
        </w:rPr>
      </w:pPr>
    </w:p>
    <w:p w14:paraId="616A6FCE">
      <w:pPr>
        <w:pStyle w:val="9"/>
        <w:rPr>
          <w:rFonts w:hint="eastAsia"/>
          <w:b w:val="0"/>
          <w:bCs/>
          <w:lang w:eastAsia="zh-CN"/>
        </w:rPr>
      </w:pPr>
    </w:p>
    <w:p w14:paraId="6F485441">
      <w:pPr>
        <w:pStyle w:val="9"/>
        <w:rPr>
          <w:rFonts w:hint="eastAsia"/>
          <w:b w:val="0"/>
          <w:bCs/>
          <w:lang w:eastAsia="zh-CN"/>
        </w:rPr>
      </w:pPr>
    </w:p>
    <w:p w14:paraId="5FDD5267">
      <w:pPr>
        <w:pStyle w:val="9"/>
        <w:rPr>
          <w:rFonts w:hint="eastAsia"/>
          <w:b w:val="0"/>
          <w:bCs/>
          <w:lang w:eastAsia="zh-CN"/>
        </w:rPr>
      </w:pPr>
    </w:p>
    <w:p w14:paraId="566DB8AD">
      <w:pPr>
        <w:rPr>
          <w:rFonts w:hint="eastAsia"/>
          <w:b w:val="0"/>
          <w:bCs/>
          <w:lang w:eastAsia="zh-CN"/>
        </w:rPr>
      </w:pPr>
    </w:p>
    <w:p w14:paraId="641FB4A3">
      <w:pPr>
        <w:rPr>
          <w:rFonts w:hint="eastAsia"/>
          <w:b w:val="0"/>
          <w:bCs/>
          <w:lang w:eastAsia="zh-CN"/>
        </w:rPr>
      </w:pPr>
    </w:p>
    <w:p w14:paraId="33743509">
      <w:pPr>
        <w:rPr>
          <w:rFonts w:hint="eastAsia"/>
          <w:b w:val="0"/>
          <w:bCs/>
          <w:lang w:eastAsia="zh-CN"/>
        </w:rPr>
      </w:pPr>
    </w:p>
    <w:p w14:paraId="1AEEF199">
      <w:pPr>
        <w:rPr>
          <w:rFonts w:hint="eastAsia"/>
          <w:b w:val="0"/>
          <w:bCs/>
          <w:lang w:eastAsia="zh-CN"/>
        </w:rPr>
      </w:pPr>
    </w:p>
    <w:p w14:paraId="35863B70">
      <w:pPr>
        <w:rPr>
          <w:rFonts w:hint="eastAsia"/>
          <w:b w:val="0"/>
          <w:bCs/>
          <w:lang w:eastAsia="zh-CN"/>
        </w:rPr>
      </w:pPr>
    </w:p>
    <w:p w14:paraId="06808B03">
      <w:pPr>
        <w:rPr>
          <w:rFonts w:hint="eastAsia"/>
          <w:b w:val="0"/>
          <w:bCs/>
          <w:lang w:eastAsia="zh-CN"/>
        </w:rPr>
      </w:pPr>
    </w:p>
    <w:p w14:paraId="14EBF38C">
      <w:pPr>
        <w:rPr>
          <w:rFonts w:hint="eastAsia"/>
          <w:b w:val="0"/>
          <w:bCs/>
          <w:lang w:eastAsia="zh-CN"/>
        </w:rPr>
      </w:pPr>
    </w:p>
    <w:p w14:paraId="20CEECA6">
      <w:pPr>
        <w:rPr>
          <w:rFonts w:hint="eastAsia"/>
          <w:b w:val="0"/>
          <w:bCs/>
          <w:lang w:eastAsia="zh-CN"/>
        </w:rPr>
      </w:pPr>
    </w:p>
    <w:p w14:paraId="74F6B15A">
      <w:pPr>
        <w:rPr>
          <w:rFonts w:hint="eastAsia"/>
          <w:b w:val="0"/>
          <w:bCs/>
          <w:lang w:eastAsia="zh-CN"/>
        </w:rPr>
      </w:pPr>
    </w:p>
    <w:p w14:paraId="2806303D">
      <w:pPr>
        <w:rPr>
          <w:rFonts w:hint="eastAsia"/>
          <w:b w:val="0"/>
          <w:bCs/>
          <w:lang w:eastAsia="zh-CN"/>
        </w:rPr>
      </w:pPr>
    </w:p>
    <w:p w14:paraId="25DAE6F2">
      <w:pPr>
        <w:rPr>
          <w:rFonts w:hint="eastAsia"/>
          <w:b w:val="0"/>
          <w:bCs/>
          <w:lang w:eastAsia="zh-CN"/>
        </w:rPr>
      </w:pPr>
    </w:p>
    <w:p w14:paraId="24C17B22">
      <w:pPr>
        <w:rPr>
          <w:rFonts w:hint="eastAsia"/>
          <w:b w:val="0"/>
          <w:bCs/>
          <w:lang w:eastAsia="zh-CN"/>
        </w:rPr>
      </w:pPr>
    </w:p>
    <w:p w14:paraId="6C85D805">
      <w:pPr>
        <w:rPr>
          <w:rFonts w:hint="eastAsia"/>
          <w:b w:val="0"/>
          <w:bCs/>
          <w:lang w:eastAsia="zh-CN"/>
        </w:rPr>
      </w:pPr>
    </w:p>
    <w:p w14:paraId="65CC98C6">
      <w:pPr>
        <w:pStyle w:val="4"/>
        <w:keepNext/>
        <w:keepLines/>
        <w:pageBreakBefore w:val="0"/>
        <w:widowControl w:val="0"/>
        <w:kinsoku/>
        <w:wordWrap/>
        <w:overflowPunct/>
        <w:topLinePunct w:val="0"/>
        <w:autoSpaceDE/>
        <w:autoSpaceDN/>
        <w:bidi w:val="0"/>
        <w:adjustRightInd/>
        <w:snapToGrid/>
        <w:spacing w:before="0" w:after="0" w:line="240" w:lineRule="auto"/>
        <w:ind w:firstLine="320" w:firstLineChars="100"/>
        <w:jc w:val="center"/>
        <w:textAlignment w:val="auto"/>
        <w:rPr>
          <w:rFonts w:hint="default" w:ascii="Times New Roman" w:hAnsi="Times New Roman" w:eastAsia="黑体" w:cs="Times New Roman"/>
          <w:b w:val="0"/>
          <w:bCs/>
          <w:color w:val="000000"/>
          <w:sz w:val="32"/>
          <w:szCs w:val="28"/>
          <w:lang w:eastAsia="zh-CN"/>
        </w:rPr>
      </w:pPr>
      <w:r>
        <w:rPr>
          <w:rFonts w:hint="default" w:ascii="Times New Roman" w:hAnsi="Times New Roman" w:eastAsia="黑体" w:cs="Times New Roman"/>
          <w:b w:val="0"/>
          <w:bCs/>
          <w:color w:val="000000"/>
          <w:sz w:val="32"/>
          <w:szCs w:val="28"/>
          <w:lang w:val="en-US" w:eastAsia="zh-CN"/>
        </w:rPr>
        <w:t>山东水运发展集团有限公司枣庄分公司</w:t>
      </w:r>
    </w:p>
    <w:p w14:paraId="5A1CA875">
      <w:pPr>
        <w:pStyle w:val="4"/>
        <w:keepNext/>
        <w:keepLines/>
        <w:pageBreakBefore w:val="0"/>
        <w:widowControl w:val="0"/>
        <w:kinsoku/>
        <w:wordWrap/>
        <w:overflowPunct/>
        <w:topLinePunct w:val="0"/>
        <w:autoSpaceDE/>
        <w:autoSpaceDN/>
        <w:bidi w:val="0"/>
        <w:adjustRightInd/>
        <w:snapToGrid/>
        <w:spacing w:before="0" w:after="0" w:line="240" w:lineRule="auto"/>
        <w:ind w:firstLine="320" w:firstLineChars="100"/>
        <w:jc w:val="center"/>
        <w:textAlignment w:val="auto"/>
        <w:rPr>
          <w:rFonts w:hint="default" w:ascii="Times New Roman" w:hAnsi="Times New Roman" w:eastAsia="黑体" w:cs="Times New Roman"/>
          <w:b w:val="0"/>
          <w:bCs/>
          <w:color w:val="000000"/>
          <w:sz w:val="32"/>
          <w:szCs w:val="28"/>
          <w:lang w:val="en-US" w:eastAsia="zh-CN"/>
        </w:rPr>
      </w:pPr>
      <w:r>
        <w:rPr>
          <w:rFonts w:hint="default" w:ascii="Times New Roman" w:hAnsi="Times New Roman" w:eastAsia="黑体" w:cs="Times New Roman"/>
          <w:b w:val="0"/>
          <w:bCs/>
          <w:color w:val="000000"/>
          <w:sz w:val="32"/>
          <w:szCs w:val="28"/>
          <w:lang w:val="en-US" w:eastAsia="zh-CN"/>
        </w:rPr>
        <w:t>202</w:t>
      </w:r>
      <w:r>
        <w:rPr>
          <w:rFonts w:hint="eastAsia" w:ascii="Times New Roman" w:hAnsi="Times New Roman" w:eastAsia="黑体" w:cs="Times New Roman"/>
          <w:b w:val="0"/>
          <w:bCs/>
          <w:color w:val="000000"/>
          <w:sz w:val="32"/>
          <w:szCs w:val="28"/>
          <w:lang w:val="en-US" w:eastAsia="zh-CN"/>
        </w:rPr>
        <w:t>5</w:t>
      </w:r>
      <w:r>
        <w:rPr>
          <w:rFonts w:hint="default" w:ascii="Times New Roman" w:hAnsi="Times New Roman" w:eastAsia="黑体" w:cs="Times New Roman"/>
          <w:b w:val="0"/>
          <w:bCs/>
          <w:color w:val="000000"/>
          <w:sz w:val="32"/>
          <w:szCs w:val="28"/>
          <w:lang w:val="en-US" w:eastAsia="zh-CN"/>
        </w:rPr>
        <w:t>年</w:t>
      </w:r>
      <w:r>
        <w:rPr>
          <w:rFonts w:hint="eastAsia" w:ascii="Times New Roman" w:hAnsi="Times New Roman" w:eastAsia="黑体" w:cs="Times New Roman"/>
          <w:b w:val="0"/>
          <w:bCs/>
          <w:color w:val="000000"/>
          <w:sz w:val="32"/>
          <w:szCs w:val="28"/>
          <w:lang w:val="en-US" w:eastAsia="zh-CN"/>
        </w:rPr>
        <w:t>7</w:t>
      </w:r>
      <w:r>
        <w:rPr>
          <w:rFonts w:hint="default" w:ascii="Times New Roman" w:hAnsi="Times New Roman" w:eastAsia="黑体" w:cs="Times New Roman"/>
          <w:b w:val="0"/>
          <w:bCs/>
          <w:color w:val="000000"/>
          <w:sz w:val="32"/>
          <w:szCs w:val="28"/>
          <w:lang w:val="en-US" w:eastAsia="zh-CN"/>
        </w:rPr>
        <w:t>月</w:t>
      </w:r>
    </w:p>
    <w:p w14:paraId="10F004A5">
      <w:pPr>
        <w:ind w:firstLine="640" w:firstLineChars="200"/>
        <w:rPr>
          <w:rFonts w:hint="eastAsia" w:ascii="仿宋" w:hAnsi="仿宋" w:eastAsia="仿宋" w:cs="仿宋"/>
          <w:sz w:val="32"/>
          <w:szCs w:val="32"/>
          <w:lang w:eastAsia="zh-CN"/>
        </w:rPr>
      </w:pPr>
    </w:p>
    <w:p w14:paraId="494A8720">
      <w:pPr>
        <w:ind w:firstLine="640" w:firstLineChars="200"/>
        <w:rPr>
          <w:rFonts w:hint="eastAsia" w:ascii="仿宋_GB2312" w:hAnsi="仿宋_GB2312" w:eastAsia="仿宋_GB2312" w:cs="仿宋_GB2312"/>
          <w:sz w:val="32"/>
          <w:szCs w:val="32"/>
          <w:lang w:eastAsia="zh-CN"/>
        </w:rPr>
        <w:sectPr>
          <w:pgSz w:w="11850" w:h="16783"/>
          <w:pgMar w:top="1440" w:right="1803" w:bottom="1440" w:left="1803"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31E04AB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Calibri" w:eastAsia="方正小标宋简体" w:cs="Times New Roman"/>
          <w:spacing w:val="-20"/>
          <w:sz w:val="44"/>
          <w:szCs w:val="44"/>
          <w:lang w:val="en-US" w:eastAsia="zh-CN"/>
        </w:rPr>
        <w:sectPr>
          <w:footerReference r:id="rId3" w:type="default"/>
          <w:pgSz w:w="11906" w:h="16838"/>
          <w:pgMar w:top="2098" w:right="1474" w:bottom="1417" w:left="1587"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2E001FC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Times New Roman"/>
          <w:kern w:val="2"/>
          <w:sz w:val="44"/>
          <w:szCs w:val="18"/>
          <w:lang w:val="en-US" w:eastAsia="zh-CN" w:bidi="ar-SA"/>
        </w:rPr>
      </w:pPr>
      <w:r>
        <w:rPr>
          <w:rFonts w:hint="eastAsia" w:ascii="方正小标宋简体" w:hAnsi="Calibri" w:eastAsia="方正小标宋简体" w:cs="Times New Roman"/>
          <w:spacing w:val="-20"/>
          <w:sz w:val="44"/>
          <w:szCs w:val="44"/>
          <w:lang w:val="en-US" w:eastAsia="zh-CN"/>
        </w:rPr>
        <w:t>万年闸船闸运行方案</w:t>
      </w:r>
    </w:p>
    <w:p w14:paraId="7C0A5C8F">
      <w:pPr>
        <w:pStyle w:val="3"/>
        <w:keepNext w:val="0"/>
        <w:keepLines w:val="0"/>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rPr>
          <w:rFonts w:hint="eastAsia" w:ascii="黑体" w:hAnsi="黑体" w:eastAsia="黑体" w:cs="黑体"/>
          <w:b w:val="0"/>
          <w:bCs/>
          <w:color w:val="auto"/>
          <w:sz w:val="32"/>
          <w:szCs w:val="32"/>
          <w:lang w:val="en-US" w:eastAsia="zh-CN"/>
        </w:rPr>
      </w:pPr>
    </w:p>
    <w:p w14:paraId="1DA9D2EF">
      <w:pPr>
        <w:pStyle w:val="3"/>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firstLine="664" w:firstLineChars="200"/>
        <w:jc w:val="both"/>
        <w:textAlignment w:val="auto"/>
        <w:rPr>
          <w:rFonts w:hint="eastAsia" w:ascii="黑体" w:hAnsi="黑体" w:eastAsia="黑体" w:cs="黑体"/>
          <w:b w:val="0"/>
          <w:spacing w:val="6"/>
          <w:kern w:val="2"/>
          <w:sz w:val="32"/>
          <w:szCs w:val="32"/>
          <w:lang w:val="en-US" w:eastAsia="zh-CN" w:bidi="ar-SA"/>
        </w:rPr>
      </w:pPr>
      <w:r>
        <w:rPr>
          <w:rFonts w:hint="eastAsia" w:ascii="黑体" w:hAnsi="黑体" w:eastAsia="黑体" w:cs="黑体"/>
          <w:b w:val="0"/>
          <w:spacing w:val="6"/>
          <w:kern w:val="2"/>
          <w:sz w:val="32"/>
          <w:szCs w:val="32"/>
          <w:lang w:val="en-US" w:eastAsia="zh-CN" w:bidi="ar-SA"/>
        </w:rPr>
        <w:t>1  船闸基本情况</w:t>
      </w:r>
    </w:p>
    <w:p w14:paraId="309EF8A3">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kern w:val="2"/>
          <w:sz w:val="32"/>
          <w:szCs w:val="40"/>
          <w:lang w:val="zh-CN" w:eastAsia="zh-CN" w:bidi="ar-SA"/>
        </w:rPr>
      </w:pPr>
      <w:r>
        <w:rPr>
          <w:rFonts w:hint="eastAsia" w:ascii="仿宋_GB2312" w:hAnsi="仿宋_GB2312" w:eastAsia="仿宋_GB2312" w:cs="仿宋_GB2312"/>
          <w:b w:val="0"/>
          <w:kern w:val="2"/>
          <w:sz w:val="32"/>
          <w:szCs w:val="40"/>
          <w:lang w:val="zh-CN" w:eastAsia="zh-CN" w:bidi="ar-SA"/>
        </w:rPr>
        <w:t>万年闸船闸</w:t>
      </w:r>
      <w:r>
        <w:rPr>
          <w:rFonts w:hint="eastAsia" w:ascii="仿宋_GB2312" w:hAnsi="仿宋_GB2312" w:eastAsia="仿宋_GB2312" w:cs="仿宋_GB2312"/>
          <w:b w:val="0"/>
          <w:kern w:val="2"/>
          <w:sz w:val="32"/>
          <w:szCs w:val="40"/>
          <w:lang w:val="en-US" w:eastAsia="zh-CN" w:bidi="ar-SA"/>
        </w:rPr>
        <w:t>位于韩庄运河中游</w:t>
      </w:r>
      <w:r>
        <w:rPr>
          <w:rFonts w:hint="eastAsia" w:ascii="仿宋_GB2312" w:hAnsi="仿宋_GB2312" w:eastAsia="仿宋_GB2312" w:cs="仿宋_GB2312"/>
          <w:b w:val="0"/>
          <w:kern w:val="2"/>
          <w:sz w:val="32"/>
          <w:szCs w:val="40"/>
          <w:lang w:val="zh-CN" w:eastAsia="zh-CN" w:bidi="ar-SA"/>
        </w:rPr>
        <w:t>，</w:t>
      </w:r>
      <w:r>
        <w:rPr>
          <w:rFonts w:hint="eastAsia" w:ascii="仿宋_GB2312" w:hAnsi="仿宋_GB2312" w:eastAsia="仿宋_GB2312" w:cs="仿宋_GB2312"/>
          <w:b w:val="0"/>
          <w:kern w:val="2"/>
          <w:sz w:val="32"/>
          <w:szCs w:val="40"/>
          <w:lang w:val="en-US" w:eastAsia="zh-CN" w:bidi="ar-SA"/>
        </w:rPr>
        <w:t>地处</w:t>
      </w:r>
      <w:r>
        <w:rPr>
          <w:rFonts w:hint="eastAsia" w:ascii="仿宋_GB2312" w:hAnsi="仿宋_GB2312" w:eastAsia="仿宋_GB2312" w:cs="仿宋_GB2312"/>
          <w:b w:val="0"/>
          <w:kern w:val="2"/>
          <w:sz w:val="32"/>
          <w:szCs w:val="40"/>
          <w:lang w:val="zh-CN" w:eastAsia="zh-CN" w:bidi="ar-SA"/>
        </w:rPr>
        <w:t>山东省枣庄市台儿庄区万年闸村，</w:t>
      </w:r>
      <w:r>
        <w:rPr>
          <w:rFonts w:hint="eastAsia" w:ascii="仿宋_GB2312" w:hAnsi="仿宋_GB2312" w:eastAsia="仿宋_GB2312" w:cs="仿宋_GB2312"/>
          <w:b w:val="0"/>
          <w:kern w:val="2"/>
          <w:sz w:val="32"/>
          <w:szCs w:val="40"/>
          <w:lang w:val="en-US" w:eastAsia="zh-CN" w:bidi="ar-SA"/>
        </w:rPr>
        <w:t>是京杭运河长江以北的第10个、山东省境内的第2个通航梯级，也是京杭运河进入山东的第2座双线船闸。其上游距韩庄船闸约16.4km，下游距台儿庄船闸约16.7km，现由</w:t>
      </w:r>
      <w:r>
        <w:rPr>
          <w:rFonts w:hint="default" w:ascii="仿宋_GB2312" w:hAnsi="仿宋_GB2312" w:eastAsia="仿宋_GB2312" w:cs="仿宋_GB2312"/>
          <w:b w:val="0"/>
          <w:kern w:val="2"/>
          <w:sz w:val="32"/>
          <w:szCs w:val="40"/>
          <w:lang w:val="en-US" w:eastAsia="zh-CN" w:bidi="ar-SA"/>
        </w:rPr>
        <w:t>山东水运发展集团有限公司枣庄分公司</w:t>
      </w:r>
      <w:r>
        <w:rPr>
          <w:rFonts w:hint="eastAsia" w:ascii="仿宋_GB2312" w:hAnsi="仿宋_GB2312" w:eastAsia="仿宋_GB2312" w:cs="仿宋_GB2312"/>
          <w:b w:val="0"/>
          <w:kern w:val="2"/>
          <w:sz w:val="32"/>
          <w:szCs w:val="40"/>
          <w:lang w:val="en-US" w:eastAsia="zh-CN" w:bidi="ar-SA"/>
        </w:rPr>
        <w:t>（以下简称枣庄分公司）管理，由万年闸船闸（以下简称一号船闸）和万年闸复线船闸（以下简称二号船闸）组成</w:t>
      </w:r>
      <w:r>
        <w:rPr>
          <w:rFonts w:hint="default" w:ascii="仿宋_GB2312" w:hAnsi="仿宋_GB2312" w:eastAsia="仿宋_GB2312" w:cs="仿宋_GB2312"/>
          <w:b w:val="0"/>
          <w:kern w:val="2"/>
          <w:sz w:val="32"/>
          <w:szCs w:val="40"/>
          <w:lang w:val="en-US" w:eastAsia="zh-CN" w:bidi="ar-SA"/>
        </w:rPr>
        <w:t>。</w:t>
      </w:r>
    </w:p>
    <w:p w14:paraId="09A6D748">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万年闸船闸为双线单级船闸，有效尺度均为230×23×5m（有效长度×宽度×门槛水深）。设计代表船型：一号船闸2×2000吨，2×1000吨顶推及拖带船队，二号船闸1顶2×2000吨级船队。一号船闸设计单向年通过能力2100万吨，二号船闸设计单向年通过能力2900万吨。</w:t>
      </w:r>
    </w:p>
    <w:p w14:paraId="012A34C2">
      <w:pPr>
        <w:keepNext w:val="0"/>
        <w:keepLines w:val="0"/>
        <w:pageBreakBefore w:val="0"/>
        <w:widowControl w:val="0"/>
        <w:kinsoku/>
        <w:wordWrap/>
        <w:overflowPunct/>
        <w:topLinePunct w:val="0"/>
        <w:autoSpaceDE/>
        <w:autoSpaceDN/>
        <w:bidi w:val="0"/>
        <w:adjustRightInd w:val="0"/>
        <w:snapToGrid w:val="0"/>
        <w:spacing w:line="580" w:lineRule="exact"/>
        <w:ind w:firstLine="664" w:firstLineChars="200"/>
        <w:jc w:val="left"/>
        <w:textAlignment w:val="auto"/>
        <w:rPr>
          <w:rFonts w:hint="eastAsia" w:ascii="黑体" w:hAnsi="黑体" w:eastAsia="黑体" w:cs="黑体"/>
          <w:spacing w:val="6"/>
          <w:sz w:val="32"/>
          <w:szCs w:val="32"/>
          <w:lang w:val="en-US" w:eastAsia="zh-CN"/>
        </w:rPr>
      </w:pPr>
      <w:r>
        <w:rPr>
          <w:rFonts w:hint="eastAsia" w:ascii="黑体" w:hAnsi="黑体" w:eastAsia="黑体" w:cs="黑体"/>
          <w:spacing w:val="6"/>
          <w:sz w:val="32"/>
          <w:szCs w:val="32"/>
          <w:lang w:val="en-US" w:eastAsia="zh-CN"/>
        </w:rPr>
        <w:t>2  船闸运行条件</w:t>
      </w:r>
    </w:p>
    <w:p w14:paraId="083AE7B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80" w:firstLineChars="200"/>
        <w:jc w:val="both"/>
        <w:textAlignment w:val="auto"/>
        <w:rPr>
          <w:rFonts w:hint="eastAsia" w:ascii="仿宋_GB2312" w:hAnsi="仿宋_GB2312" w:eastAsia="仿宋_GB2312" w:cs="仿宋_GB2312"/>
          <w:b w:val="0"/>
          <w:kern w:val="2"/>
          <w:sz w:val="32"/>
          <w:szCs w:val="40"/>
          <w:lang w:val="en-US" w:eastAsia="zh-CN" w:bidi="ar-SA"/>
        </w:rPr>
      </w:pPr>
      <w:r>
        <w:rPr>
          <w:rFonts w:hint="eastAsia" w:ascii="楷体_GB2312" w:hAnsi="楷体_GB2312" w:eastAsia="楷体_GB2312" w:cs="楷体_GB2312"/>
          <w:color w:val="000000"/>
          <w:spacing w:val="10"/>
          <w:sz w:val="32"/>
          <w:szCs w:val="32"/>
          <w:lang w:val="en-US" w:eastAsia="zh-CN"/>
        </w:rPr>
        <w:t>2.1  设计水位</w:t>
      </w:r>
      <w:r>
        <w:rPr>
          <w:rFonts w:hint="eastAsia" w:ascii="仿宋_GB2312" w:hAnsi="仿宋_GB2312" w:eastAsia="仿宋_GB2312" w:cs="仿宋_GB2312"/>
          <w:b w:val="0"/>
          <w:kern w:val="2"/>
          <w:sz w:val="32"/>
          <w:szCs w:val="40"/>
          <w:lang w:val="en-US" w:eastAsia="zh-CN" w:bidi="ar-SA"/>
        </w:rPr>
        <w:t xml:space="preserve"> </w:t>
      </w:r>
    </w:p>
    <w:p w14:paraId="145FCECC">
      <w:pPr>
        <w:keepNext w:val="0"/>
        <w:keepLines w:val="0"/>
        <w:pageBreakBefore w:val="0"/>
        <w:widowControl w:val="0"/>
        <w:kinsoku/>
        <w:wordWrap/>
        <w:overflowPunct/>
        <w:topLinePunct w:val="0"/>
        <w:autoSpaceDE/>
        <w:autoSpaceDN/>
        <w:bidi w:val="0"/>
        <w:snapToGrid/>
        <w:spacing w:line="580" w:lineRule="exact"/>
        <w:ind w:firstLine="640" w:firstLineChars="200"/>
        <w:jc w:val="both"/>
        <w:textAlignment w:val="auto"/>
        <w:rPr>
          <w:rFonts w:hint="default"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一号船闸：设计最高通航水位，上游为32.44米，下游为32.39米；设计最低通航水位，上游为29.4米，下游为24.8米。最大设计水头为5.1/6.4米。</w:t>
      </w:r>
    </w:p>
    <w:p w14:paraId="52BBF9CC">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二号船闸：设计最高通航水位，上游为32.24米，下游为32.19米；设计最低通航水位，上游为29.4米，下游为24.6米。最大设计水头为5.3米。</w:t>
      </w:r>
    </w:p>
    <w:p w14:paraId="038AFAF1">
      <w:pPr>
        <w:keepNext w:val="0"/>
        <w:keepLines w:val="0"/>
        <w:pageBreakBefore w:val="0"/>
        <w:widowControl/>
        <w:kinsoku/>
        <w:wordWrap/>
        <w:overflowPunct/>
        <w:topLinePunct w:val="0"/>
        <w:autoSpaceDE/>
        <w:autoSpaceDN/>
        <w:bidi w:val="0"/>
        <w:adjustRightInd w:val="0"/>
        <w:snapToGrid w:val="0"/>
        <w:spacing w:line="580" w:lineRule="exact"/>
        <w:ind w:firstLine="680" w:firstLineChars="200"/>
        <w:textAlignment w:val="auto"/>
        <w:rPr>
          <w:rFonts w:hint="eastAsia" w:ascii="楷体_GB2312" w:hAnsi="楷体_GB2312" w:eastAsia="楷体_GB2312" w:cs="楷体_GB2312"/>
          <w:color w:val="000000"/>
          <w:spacing w:val="10"/>
          <w:sz w:val="32"/>
          <w:szCs w:val="32"/>
          <w:lang w:val="en-US" w:eastAsia="zh-CN"/>
        </w:rPr>
      </w:pPr>
      <w:r>
        <w:rPr>
          <w:rFonts w:hint="eastAsia" w:ascii="楷体_GB2312" w:hAnsi="楷体_GB2312" w:eastAsia="楷体_GB2312" w:cs="楷体_GB2312"/>
          <w:color w:val="000000"/>
          <w:spacing w:val="10"/>
          <w:sz w:val="32"/>
          <w:szCs w:val="32"/>
          <w:lang w:val="en-US" w:eastAsia="zh-CN"/>
        </w:rPr>
        <w:t>2.2  气候条件</w:t>
      </w:r>
    </w:p>
    <w:p w14:paraId="7EE1914A">
      <w:pPr>
        <w:pStyle w:val="9"/>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default"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所在地域处于我国暖温带向亚热带的过渡地带，气候兼具黄河流域与长江流域的过渡性特征，四季分明，季风环流是影响本区气候的主导因素。降水方面，全年70%的降水量集中在6-9月的汛期；风力方面，≥6级风的年平均天数为9.7天，最多可达24天；雾天年均11-14天，雷暴年均29.5天。河水已无封冻现象，但部分死角区域仍可能出现冰冻。</w:t>
      </w:r>
    </w:p>
    <w:p w14:paraId="39784DC9">
      <w:pPr>
        <w:keepNext w:val="0"/>
        <w:keepLines w:val="0"/>
        <w:pageBreakBefore w:val="0"/>
        <w:widowControl/>
        <w:kinsoku/>
        <w:wordWrap/>
        <w:overflowPunct/>
        <w:topLinePunct w:val="0"/>
        <w:autoSpaceDE/>
        <w:autoSpaceDN/>
        <w:bidi w:val="0"/>
        <w:adjustRightInd w:val="0"/>
        <w:snapToGrid w:val="0"/>
        <w:spacing w:line="580" w:lineRule="exact"/>
        <w:ind w:firstLine="680" w:firstLineChars="200"/>
        <w:textAlignment w:val="auto"/>
        <w:rPr>
          <w:rFonts w:hint="eastAsia" w:ascii="楷体_GB2312" w:hAnsi="楷体_GB2312" w:eastAsia="楷体_GB2312" w:cs="楷体_GB2312"/>
          <w:color w:val="000000"/>
          <w:spacing w:val="10"/>
          <w:sz w:val="32"/>
          <w:szCs w:val="32"/>
          <w:lang w:val="en-US" w:eastAsia="zh-CN"/>
        </w:rPr>
      </w:pPr>
      <w:r>
        <w:rPr>
          <w:rFonts w:hint="eastAsia" w:ascii="楷体_GB2312" w:hAnsi="楷体_GB2312" w:eastAsia="楷体_GB2312" w:cs="楷体_GB2312"/>
          <w:color w:val="000000"/>
          <w:spacing w:val="10"/>
          <w:sz w:val="32"/>
          <w:szCs w:val="32"/>
          <w:lang w:val="en-US" w:eastAsia="zh-CN"/>
        </w:rPr>
        <w:t>2.3  上下游引航道通航条件</w:t>
      </w:r>
    </w:p>
    <w:p w14:paraId="15FC675E">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上游引航道底高程25.6m,下游引航道底高程21.0m。每年6-7月份上、下游水位较低，常年没有明显断流。</w:t>
      </w:r>
    </w:p>
    <w:p w14:paraId="604E20BF">
      <w:pPr>
        <w:keepNext w:val="0"/>
        <w:keepLines w:val="0"/>
        <w:pageBreakBefore w:val="0"/>
        <w:widowControl w:val="0"/>
        <w:kinsoku/>
        <w:wordWrap/>
        <w:overflowPunct/>
        <w:topLinePunct w:val="0"/>
        <w:autoSpaceDE/>
        <w:autoSpaceDN/>
        <w:bidi w:val="0"/>
        <w:adjustRightInd w:val="0"/>
        <w:snapToGrid w:val="0"/>
        <w:spacing w:line="580" w:lineRule="exact"/>
        <w:ind w:firstLine="664" w:firstLineChars="200"/>
        <w:jc w:val="left"/>
        <w:textAlignment w:val="auto"/>
        <w:rPr>
          <w:rFonts w:hint="eastAsia" w:ascii="黑体" w:hAnsi="黑体" w:eastAsia="黑体" w:cs="黑体"/>
          <w:spacing w:val="6"/>
          <w:sz w:val="32"/>
          <w:szCs w:val="32"/>
          <w:lang w:val="en-US" w:eastAsia="zh-CN"/>
        </w:rPr>
      </w:pPr>
      <w:r>
        <w:rPr>
          <w:rFonts w:hint="eastAsia" w:ascii="黑体" w:hAnsi="黑体" w:eastAsia="黑体" w:cs="黑体"/>
          <w:spacing w:val="6"/>
          <w:sz w:val="32"/>
          <w:szCs w:val="32"/>
          <w:lang w:val="en-US" w:eastAsia="zh-CN"/>
        </w:rPr>
        <w:t>3  船闸开放时间</w:t>
      </w:r>
    </w:p>
    <w:p w14:paraId="69A6FCB6">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万年闸船闸实行双向运行模式，年运行天数约为335天（大风、大雾、暴雨等恶劣天气和船闸维护时可适时调整运行时间），实行全天24小时运行方式(大风、大雾、暴雨等恶劣天气、收到限航停航等通知、通告及船闸维护时可适时调整运行时间)。</w:t>
      </w:r>
    </w:p>
    <w:p w14:paraId="0E2E4306">
      <w:pPr>
        <w:keepNext w:val="0"/>
        <w:keepLines w:val="0"/>
        <w:pageBreakBefore w:val="0"/>
        <w:widowControl w:val="0"/>
        <w:kinsoku/>
        <w:wordWrap/>
        <w:overflowPunct/>
        <w:topLinePunct w:val="0"/>
        <w:autoSpaceDE/>
        <w:autoSpaceDN/>
        <w:bidi w:val="0"/>
        <w:adjustRightInd w:val="0"/>
        <w:snapToGrid w:val="0"/>
        <w:spacing w:line="580" w:lineRule="exact"/>
        <w:ind w:firstLine="664" w:firstLineChars="200"/>
        <w:jc w:val="left"/>
        <w:textAlignment w:val="auto"/>
        <w:rPr>
          <w:rFonts w:hint="eastAsia" w:ascii="黑体" w:hAnsi="黑体" w:eastAsia="黑体" w:cs="黑体"/>
          <w:spacing w:val="6"/>
          <w:sz w:val="32"/>
          <w:szCs w:val="32"/>
          <w:lang w:val="en-US" w:eastAsia="zh-CN"/>
        </w:rPr>
      </w:pPr>
      <w:r>
        <w:rPr>
          <w:rFonts w:hint="eastAsia" w:ascii="黑体" w:hAnsi="黑体" w:eastAsia="黑体" w:cs="黑体"/>
          <w:spacing w:val="6"/>
          <w:sz w:val="32"/>
          <w:szCs w:val="32"/>
          <w:lang w:val="en-US" w:eastAsia="zh-CN"/>
        </w:rPr>
        <w:t>4  船闸养护停航安排</w:t>
      </w:r>
    </w:p>
    <w:p w14:paraId="378CA2F8">
      <w:pPr>
        <w:keepNext w:val="0"/>
        <w:keepLines w:val="0"/>
        <w:pageBreakBefore w:val="0"/>
        <w:widowControl/>
        <w:kinsoku/>
        <w:wordWrap/>
        <w:overflowPunct/>
        <w:topLinePunct w:val="0"/>
        <w:autoSpaceDE/>
        <w:autoSpaceDN/>
        <w:bidi w:val="0"/>
        <w:adjustRightInd w:val="0"/>
        <w:snapToGrid w:val="0"/>
        <w:spacing w:line="580" w:lineRule="exact"/>
        <w:ind w:firstLine="680" w:firstLineChars="200"/>
        <w:textAlignment w:val="auto"/>
        <w:rPr>
          <w:rFonts w:hint="eastAsia" w:ascii="楷体_GB2312" w:hAnsi="楷体_GB2312" w:eastAsia="楷体_GB2312" w:cs="楷体_GB2312"/>
          <w:color w:val="000000"/>
          <w:spacing w:val="10"/>
          <w:sz w:val="32"/>
          <w:szCs w:val="32"/>
          <w:lang w:val="en-US" w:eastAsia="zh-CN"/>
        </w:rPr>
      </w:pPr>
      <w:r>
        <w:rPr>
          <w:rFonts w:hint="eastAsia" w:ascii="楷体_GB2312" w:hAnsi="楷体_GB2312" w:eastAsia="楷体_GB2312" w:cs="楷体_GB2312"/>
          <w:color w:val="000000"/>
          <w:spacing w:val="10"/>
          <w:sz w:val="32"/>
          <w:szCs w:val="32"/>
          <w:lang w:val="en-US" w:eastAsia="zh-CN"/>
        </w:rPr>
        <w:t>4.1  定期保养停航安排</w:t>
      </w:r>
    </w:p>
    <w:p w14:paraId="137F6BB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4.1.1闸阀门启闭用时统计：每半年开展一次统计工作，在船闸正常运行期间同步进行测试。​</w:t>
      </w:r>
    </w:p>
    <w:p w14:paraId="1DAC1A9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4.1.2闸门门头跳动量检测：每半年实施一次检测与统计，各船闸单次检测停航时间为1小时。​</w:t>
      </w:r>
    </w:p>
    <w:p w14:paraId="0BC4FC6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4.1.3船闸自控系统互锁试验检测：按季度开展检测与统计工作，每次检测造成停航时长0.5小时。​</w:t>
      </w:r>
    </w:p>
    <w:p w14:paraId="5F4ED92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4.1.4闸门橡胶护舷检查维修更换：依据现场实际状况，灵活安排不定期维护作业，单次连续停航时长不超过4小时。</w:t>
      </w:r>
    </w:p>
    <w:p w14:paraId="56C73D58">
      <w:pPr>
        <w:keepNext w:val="0"/>
        <w:keepLines w:val="0"/>
        <w:pageBreakBefore w:val="0"/>
        <w:widowControl/>
        <w:numPr>
          <w:ilvl w:val="-1"/>
          <w:numId w:val="0"/>
        </w:numPr>
        <w:kinsoku/>
        <w:wordWrap/>
        <w:overflowPunct/>
        <w:topLinePunct w:val="0"/>
        <w:autoSpaceDE/>
        <w:autoSpaceDN/>
        <w:bidi w:val="0"/>
        <w:adjustRightInd/>
        <w:snapToGrid/>
        <w:spacing w:line="580" w:lineRule="exact"/>
        <w:ind w:firstLine="680" w:firstLineChars="200"/>
        <w:jc w:val="left"/>
        <w:textAlignment w:val="auto"/>
        <w:rPr>
          <w:rFonts w:hint="eastAsia" w:ascii="仿宋_GB2312" w:hAnsi="仿宋_GB2312" w:eastAsia="仿宋_GB2312" w:cs="仿宋_GB2312"/>
          <w:b w:val="0"/>
          <w:kern w:val="2"/>
          <w:sz w:val="32"/>
          <w:szCs w:val="40"/>
          <w:lang w:val="en-US" w:eastAsia="zh-CN" w:bidi="ar-SA"/>
        </w:rPr>
      </w:pPr>
      <w:r>
        <w:rPr>
          <w:rFonts w:hint="eastAsia" w:ascii="楷体_GB2312" w:hAnsi="楷体_GB2312" w:eastAsia="楷体_GB2312" w:cs="楷体_GB2312"/>
          <w:color w:val="000000"/>
          <w:spacing w:val="10"/>
          <w:sz w:val="32"/>
          <w:szCs w:val="32"/>
          <w:lang w:val="en-US" w:eastAsia="zh-CN"/>
        </w:rPr>
        <w:t>4.2  专项修理停航安排</w:t>
      </w:r>
    </w:p>
    <w:p w14:paraId="507B6C70">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4.2.1船闸各阀门年度吊检作业：船闸各阀门年度吊检工作按计划每年开展一次，单次连续停航时长严格控制在48小时以内。具体实施时间将结合船闸实际运行情况灵活确定，优先选择船舶通航密度较低的时段进行，以最大程度降低对航道通行效率的影响。</w:t>
      </w:r>
    </w:p>
    <w:p w14:paraId="529C027C">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4.2.2液压启闭设备不定期维修作业：船闸液压启闭设备不定期开展维修作业，单次连续停航天数严格控制在72小时以内。具体施工时间将结合船闸实时运行工况灵活确定，优先选择船舶通航低谷时段组织实施，确保将对航道通行效率的影响降至最低。</w:t>
      </w:r>
    </w:p>
    <w:p w14:paraId="5B4B07B5">
      <w:pPr>
        <w:keepNext w:val="0"/>
        <w:keepLines w:val="0"/>
        <w:pageBreakBefore w:val="0"/>
        <w:widowControl/>
        <w:kinsoku/>
        <w:wordWrap/>
        <w:overflowPunct/>
        <w:topLinePunct w:val="0"/>
        <w:autoSpaceDE/>
        <w:autoSpaceDN/>
        <w:bidi w:val="0"/>
        <w:adjustRightInd w:val="0"/>
        <w:snapToGrid w:val="0"/>
        <w:spacing w:line="580" w:lineRule="exact"/>
        <w:ind w:firstLine="680" w:firstLineChars="200"/>
        <w:textAlignment w:val="auto"/>
        <w:rPr>
          <w:rFonts w:hint="eastAsia" w:ascii="楷体_GB2312" w:hAnsi="楷体_GB2312" w:eastAsia="楷体_GB2312" w:cs="楷体_GB2312"/>
          <w:color w:val="000000"/>
          <w:spacing w:val="10"/>
          <w:sz w:val="32"/>
          <w:szCs w:val="32"/>
          <w:lang w:val="en-US" w:eastAsia="zh-CN"/>
        </w:rPr>
      </w:pPr>
      <w:r>
        <w:rPr>
          <w:rFonts w:hint="eastAsia" w:ascii="楷体_GB2312" w:hAnsi="楷体_GB2312" w:eastAsia="楷体_GB2312" w:cs="楷体_GB2312"/>
          <w:color w:val="000000"/>
          <w:spacing w:val="10"/>
          <w:sz w:val="32"/>
          <w:szCs w:val="32"/>
          <w:lang w:val="en-US" w:eastAsia="zh-CN"/>
        </w:rPr>
        <w:t>4.3  大修停航安排</w:t>
      </w:r>
    </w:p>
    <w:p w14:paraId="1932C924">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船闸大修工作主要针对运转件、钢结构、水工结构、机电设备等船闸核心设施因正常损耗、使用损坏及老化产生的问题进行修复，以及船闸PLC控制系统的升级改造，旨在全面保障船闸安全稳定运行。大修时间的确定将紧密结合船闸实际运行状况，优先选择运输淡季或枯水期实施，单次大修停航时长原则上不超过两个月。</w:t>
      </w:r>
    </w:p>
    <w:p w14:paraId="593334AD">
      <w:pPr>
        <w:keepNext w:val="0"/>
        <w:keepLines w:val="0"/>
        <w:pageBreakBefore w:val="0"/>
        <w:widowControl/>
        <w:numPr>
          <w:ilvl w:val="-1"/>
          <w:numId w:val="0"/>
        </w:numPr>
        <w:kinsoku/>
        <w:wordWrap/>
        <w:overflowPunct/>
        <w:topLinePunct w:val="0"/>
        <w:autoSpaceDE/>
        <w:autoSpaceDN/>
        <w:bidi w:val="0"/>
        <w:adjustRightInd w:val="0"/>
        <w:snapToGrid w:val="0"/>
        <w:spacing w:line="580" w:lineRule="exact"/>
        <w:ind w:firstLine="680" w:firstLineChars="200"/>
        <w:jc w:val="left"/>
        <w:textAlignment w:val="auto"/>
        <w:rPr>
          <w:rFonts w:hint="eastAsia" w:ascii="仿宋_GB2312" w:hAnsi="仿宋_GB2312" w:eastAsia="仿宋_GB2312" w:cs="仿宋_GB2312"/>
          <w:b w:val="0"/>
          <w:kern w:val="2"/>
          <w:sz w:val="32"/>
          <w:szCs w:val="40"/>
          <w:lang w:val="en-US" w:eastAsia="zh-CN" w:bidi="ar-SA"/>
        </w:rPr>
      </w:pPr>
      <w:r>
        <w:rPr>
          <w:rFonts w:hint="eastAsia" w:ascii="楷体_GB2312" w:hAnsi="楷体_GB2312" w:eastAsia="楷体_GB2312" w:cs="楷体_GB2312"/>
          <w:color w:val="000000"/>
          <w:spacing w:val="10"/>
          <w:sz w:val="32"/>
          <w:szCs w:val="32"/>
          <w:lang w:val="en-US" w:eastAsia="zh-CN"/>
        </w:rPr>
        <w:t>4.4  抢修停航安排</w:t>
      </w:r>
    </w:p>
    <w:p w14:paraId="46AC400F">
      <w:pPr>
        <w:pStyle w:val="9"/>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当船闸发生事故，或设备设施出现重大缺陷、故障，对通航安全及正常通航造成威胁，需实施停航处理时，抢修工作的停航安排将参照大修停航标准执行。</w:t>
      </w:r>
    </w:p>
    <w:p w14:paraId="5D14FE7E">
      <w:pPr>
        <w:pStyle w:val="9"/>
        <w:keepNext w:val="0"/>
        <w:keepLines w:val="0"/>
        <w:pageBreakBefore w:val="0"/>
        <w:kinsoku/>
        <w:wordWrap/>
        <w:overflowPunct/>
        <w:topLinePunct w:val="0"/>
        <w:autoSpaceDE/>
        <w:autoSpaceDN/>
        <w:bidi w:val="0"/>
        <w:adjustRightInd w:val="0"/>
        <w:snapToGrid w:val="0"/>
        <w:spacing w:line="580" w:lineRule="exact"/>
        <w:ind w:firstLine="664" w:firstLineChars="200"/>
        <w:textAlignment w:val="auto"/>
        <w:rPr>
          <w:rFonts w:hint="eastAsia" w:ascii="黑体" w:hAnsi="黑体" w:eastAsia="黑体" w:cs="黑体"/>
          <w:b w:val="0"/>
          <w:spacing w:val="6"/>
          <w:kern w:val="2"/>
          <w:sz w:val="32"/>
          <w:szCs w:val="32"/>
          <w:lang w:val="en-US" w:eastAsia="zh-CN" w:bidi="ar-SA"/>
        </w:rPr>
      </w:pPr>
      <w:r>
        <w:rPr>
          <w:rFonts w:hint="eastAsia" w:ascii="黑体" w:hAnsi="黑体" w:eastAsia="黑体" w:cs="黑体"/>
          <w:b w:val="0"/>
          <w:spacing w:val="6"/>
          <w:kern w:val="2"/>
          <w:sz w:val="32"/>
          <w:szCs w:val="32"/>
          <w:lang w:val="en-US" w:eastAsia="zh-CN" w:bidi="ar-SA"/>
        </w:rPr>
        <w:t>5  船闸运行调度</w:t>
      </w:r>
    </w:p>
    <w:p w14:paraId="78320678">
      <w:pPr>
        <w:keepNext w:val="0"/>
        <w:keepLines w:val="0"/>
        <w:pageBreakBefore w:val="0"/>
        <w:widowControl/>
        <w:kinsoku/>
        <w:wordWrap/>
        <w:overflowPunct/>
        <w:topLinePunct w:val="0"/>
        <w:autoSpaceDE/>
        <w:autoSpaceDN/>
        <w:bidi w:val="0"/>
        <w:adjustRightInd w:val="0"/>
        <w:snapToGrid w:val="0"/>
        <w:spacing w:line="580" w:lineRule="exact"/>
        <w:ind w:firstLine="680" w:firstLineChars="200"/>
        <w:textAlignment w:val="auto"/>
        <w:rPr>
          <w:rFonts w:hint="eastAsia" w:ascii="楷体_GB2312" w:hAnsi="楷体_GB2312" w:eastAsia="楷体_GB2312" w:cs="楷体_GB2312"/>
          <w:color w:val="000000"/>
          <w:spacing w:val="10"/>
          <w:sz w:val="32"/>
          <w:szCs w:val="32"/>
          <w:lang w:val="en-US" w:eastAsia="zh-CN"/>
        </w:rPr>
      </w:pPr>
      <w:r>
        <w:rPr>
          <w:rFonts w:hint="eastAsia" w:ascii="楷体_GB2312" w:hAnsi="楷体_GB2312" w:eastAsia="楷体_GB2312" w:cs="楷体_GB2312"/>
          <w:color w:val="000000"/>
          <w:spacing w:val="10"/>
          <w:sz w:val="32"/>
          <w:szCs w:val="32"/>
          <w:lang w:val="en-US" w:eastAsia="zh-CN"/>
        </w:rPr>
        <w:t>5.1  一般规定</w:t>
      </w:r>
    </w:p>
    <w:p w14:paraId="05195FFB">
      <w:pPr>
        <w:keepNext w:val="0"/>
        <w:keepLines w:val="0"/>
        <w:pageBreakBefore w:val="0"/>
        <w:widowControl/>
        <w:numPr>
          <w:ilvl w:val="-1"/>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5.1.1运行调度</w:t>
      </w:r>
    </w:p>
    <w:p w14:paraId="0C6361ED">
      <w:pPr>
        <w:keepNext w:val="0"/>
        <w:keepLines w:val="0"/>
        <w:pageBreakBefore w:val="0"/>
        <w:widowControl/>
        <w:numPr>
          <w:ilvl w:val="0"/>
          <w:numId w:val="0"/>
        </w:numPr>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运行调度是船闸安全和顺畅通航的重要保障，主要包括过闸调度、船闸运行和应急调度三个部分。</w:t>
      </w:r>
    </w:p>
    <w:p w14:paraId="1F6C0B00">
      <w:pPr>
        <w:keepNext w:val="0"/>
        <w:keepLines w:val="0"/>
        <w:pageBreakBefore w:val="0"/>
        <w:widowControl/>
        <w:numPr>
          <w:ilvl w:val="-1"/>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5.1.2应遵循原则</w:t>
      </w:r>
    </w:p>
    <w:p w14:paraId="4F5BF7D7">
      <w:pPr>
        <w:keepNext w:val="0"/>
        <w:keepLines w:val="0"/>
        <w:pageBreakBefore w:val="0"/>
        <w:widowControl/>
        <w:numPr>
          <w:ilvl w:val="-1"/>
          <w:numId w:val="0"/>
        </w:numPr>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船闸应当根据船舶待闸情况、水文条件、机电设备状态、公共与效率等因素组织实施船舶调度。运行调度应遵循安全第一、畅通有序、公平公开、分类管理、兼顾效率的原则。</w:t>
      </w:r>
    </w:p>
    <w:p w14:paraId="68C77148">
      <w:pPr>
        <w:keepNext w:val="0"/>
        <w:keepLines w:val="0"/>
        <w:pageBreakBefore w:val="0"/>
        <w:widowControl/>
        <w:kinsoku/>
        <w:wordWrap/>
        <w:overflowPunct/>
        <w:topLinePunct w:val="0"/>
        <w:autoSpaceDE/>
        <w:autoSpaceDN/>
        <w:bidi w:val="0"/>
        <w:adjustRightInd w:val="0"/>
        <w:snapToGrid w:val="0"/>
        <w:spacing w:line="580" w:lineRule="exact"/>
        <w:ind w:firstLine="680" w:firstLineChars="200"/>
        <w:textAlignment w:val="auto"/>
        <w:rPr>
          <w:rFonts w:hint="eastAsia" w:ascii="楷体_GB2312" w:hAnsi="楷体_GB2312" w:eastAsia="楷体_GB2312" w:cs="楷体_GB2312"/>
          <w:color w:val="000000"/>
          <w:spacing w:val="10"/>
          <w:sz w:val="32"/>
          <w:szCs w:val="32"/>
          <w:lang w:val="en-US" w:eastAsia="zh-CN"/>
        </w:rPr>
      </w:pPr>
      <w:r>
        <w:rPr>
          <w:rFonts w:hint="eastAsia" w:ascii="楷体_GB2312" w:hAnsi="楷体_GB2312" w:eastAsia="楷体_GB2312" w:cs="楷体_GB2312"/>
          <w:color w:val="000000"/>
          <w:spacing w:val="10"/>
          <w:sz w:val="32"/>
          <w:szCs w:val="32"/>
          <w:lang w:val="en-US" w:eastAsia="zh-CN"/>
        </w:rPr>
        <w:t>5.2  过闸调度</w:t>
      </w:r>
    </w:p>
    <w:p w14:paraId="327A56D1">
      <w:pPr>
        <w:keepNext w:val="0"/>
        <w:keepLines w:val="0"/>
        <w:pageBreakBefore w:val="0"/>
        <w:widowControl/>
        <w:numPr>
          <w:ilvl w:val="-1"/>
          <w:numId w:val="0"/>
        </w:numPr>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5.2.1船舶申报</w:t>
      </w:r>
    </w:p>
    <w:p w14:paraId="76B1E63D">
      <w:pPr>
        <w:keepNext w:val="0"/>
        <w:keepLines w:val="0"/>
        <w:pageBreakBefore w:val="0"/>
        <w:widowControl/>
        <w:numPr>
          <w:ilvl w:val="0"/>
          <w:numId w:val="0"/>
        </w:numPr>
        <w:kinsoku/>
        <w:wordWrap/>
        <w:overflowPunct/>
        <w:topLinePunct w:val="0"/>
        <w:autoSpaceDE/>
        <w:autoSpaceDN/>
        <w:bidi w:val="0"/>
        <w:spacing w:line="580" w:lineRule="exact"/>
        <w:ind w:firstLine="640" w:firstLineChars="200"/>
        <w:jc w:val="left"/>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5.2.1.1申报要求</w:t>
      </w:r>
    </w:p>
    <w:p w14:paraId="75205CF4">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船舶船员应当持有合法有效船舶证件（内河船舶检验证书簿或内河船舶安全与环保证书、船舶自动识别系统AIS识别码证书、经办人身份证）向船闸如实申报过闸信息，不得谎报、瞒报。</w:t>
      </w:r>
    </w:p>
    <w:p w14:paraId="32DBC49C">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 xml:space="preserve">对无船名船号、无船舶证书、无船籍港等“三无”船舶申报过闸的，船闸有权禁止船舶过闸、不做船舶过闸确认，并通知负有监督管理职责的交通运输综合执法机构依法处理。   </w:t>
      </w:r>
    </w:p>
    <w:p w14:paraId="4E1B1D03">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 xml:space="preserve">船舶过闸申报信息发生变更的，船舶船员应当按照变更后的信息重新申报过闸。    </w:t>
      </w:r>
    </w:p>
    <w:p w14:paraId="57143C67">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 xml:space="preserve">过闸船舶标识、交通运输电子证照、主尺度和装载吃水应当符合国家和省有关内河航道通航管理的规定。 </w:t>
      </w:r>
    </w:p>
    <w:p w14:paraId="2867D188">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 xml:space="preserve">船舶应当保持船载身份自动识别导助航设备、通讯设备随船并处于正常工作状态。   </w:t>
      </w:r>
    </w:p>
    <w:p w14:paraId="78F0F61B">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 xml:space="preserve">船舶取得过闸登记号后，应在规定时限内足额缴纳过闸费。逾时未足额缴费的，过闸登记号作废，应当重新申报过闸。  </w:t>
      </w:r>
    </w:p>
    <w:p w14:paraId="3C67654C">
      <w:pPr>
        <w:keepNext w:val="0"/>
        <w:keepLines w:val="0"/>
        <w:pageBreakBefore w:val="0"/>
        <w:widowControl/>
        <w:numPr>
          <w:ilvl w:val="0"/>
          <w:numId w:val="0"/>
        </w:numPr>
        <w:kinsoku/>
        <w:wordWrap/>
        <w:overflowPunct/>
        <w:topLinePunct w:val="0"/>
        <w:autoSpaceDE/>
        <w:autoSpaceDN/>
        <w:bidi w:val="0"/>
        <w:spacing w:line="580" w:lineRule="exact"/>
        <w:ind w:firstLine="640" w:firstLineChars="200"/>
        <w:jc w:val="left"/>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5.2.1.2申报信息</w:t>
      </w:r>
    </w:p>
    <w:p w14:paraId="2BD39C81">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船舶过闸申报信息包括船名、船舶类型、船舶主尺度和最大平面尺度、吃水、货种、航次起讫点等信息。载运危险废物、危险化学品的船舶禁止申报过闸。</w:t>
      </w:r>
    </w:p>
    <w:p w14:paraId="032612F0">
      <w:pPr>
        <w:keepNext w:val="0"/>
        <w:keepLines w:val="0"/>
        <w:pageBreakBefore w:val="0"/>
        <w:widowControl/>
        <w:numPr>
          <w:ilvl w:val="0"/>
          <w:numId w:val="0"/>
        </w:numPr>
        <w:kinsoku/>
        <w:wordWrap/>
        <w:overflowPunct/>
        <w:topLinePunct w:val="0"/>
        <w:autoSpaceDE/>
        <w:autoSpaceDN/>
        <w:bidi w:val="0"/>
        <w:spacing w:line="580" w:lineRule="exact"/>
        <w:ind w:firstLine="640" w:firstLineChars="200"/>
        <w:jc w:val="left"/>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 xml:space="preserve">5.2.1.3申报方式 </w:t>
      </w:r>
    </w:p>
    <w:p w14:paraId="5F9DD8CD">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b w:val="0"/>
          <w:kern w:val="2"/>
          <w:sz w:val="32"/>
          <w:szCs w:val="40"/>
          <w:lang w:val="en-US" w:eastAsia="zh-CN" w:bidi="ar-SA"/>
        </w:rPr>
        <w:t>在船闸指定服务窗口申报过闸（辅助方式）。首次过闸申报、发生信息变更、停用鲁船通APP以及符合应急调度条件的船舶，应在船闸指定服务窗口采集船舶过闸信息，相关信息经核实后，按照申报的先后次序取得过闸登记号。</w:t>
      </w:r>
    </w:p>
    <w:p w14:paraId="56393423">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2）采用“京杭运河智能通航系统”信息平台远程申报过闸（主要方式）。非首次过闸船舶，船员全天24小时可通过鲁船通APP，按照规定如实申报船舶过闸信息，船舶身份及位置识别到达台儿庄船闸上、下游AIS识别区域（识别区域根据待闸船舶情况经枣庄分公司审批后可临时变更）后，按照识别的先后次序取得过闸登记号。</w:t>
      </w:r>
    </w:p>
    <w:p w14:paraId="1252038A">
      <w:pPr>
        <w:keepNext w:val="0"/>
        <w:keepLines w:val="0"/>
        <w:pageBreakBefore w:val="0"/>
        <w:widowControl/>
        <w:numPr>
          <w:ilvl w:val="-1"/>
          <w:numId w:val="0"/>
        </w:numPr>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5.2.2计划编制</w:t>
      </w:r>
    </w:p>
    <w:p w14:paraId="0A1DA7AD">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5.2.2.1编制原则</w:t>
      </w:r>
    </w:p>
    <w:p w14:paraId="33A2A182">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根据申报过闸船舶类型、装载情况、优先过闸、待闸情况、闸室利用率等，在运调系统中合理分配调度队列，包括货轮、船队等队列，总体上按照到闸顺序安排放行。具体编制原则如下：</w:t>
      </w:r>
    </w:p>
    <w:p w14:paraId="7BF13618">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先申报先过闸原则。以船舶申报到达识别区及缴费顺序为基础调度依据，规范过闸秩序，保障公平与安全，提升船闸通行效率，确保船舶运行协调有序。</w:t>
      </w:r>
    </w:p>
    <w:p w14:paraId="1A9CC075">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优先放行原则。抢险救灾船、军事运输船、重点急运物资船、客运班轮、公务船、集装箱船、绿色能源船舶以及法律、法规、规章规定的其他可以优先过闸的船舶优先过闸。依据船舶过闸信用服务办法，对AA、A级符合条件的船舶给予优先过闸激励。</w:t>
      </w:r>
    </w:p>
    <w:p w14:paraId="7FF8A8B3">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单独放行原则。为保障过闸安全，同类船只、整拖船队、顶推船队等实施单独放行。</w:t>
      </w:r>
    </w:p>
    <w:p w14:paraId="3BADBE6C">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减少待闸时间原则。秉持“以人为本、急船民之所急”理念，合理制定过闸计划，根据不同类型船舶待闸时间及数量动态调整调度安排，努力减少待闸差异。</w:t>
      </w:r>
    </w:p>
    <w:p w14:paraId="484EBBC2">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闸室利用率最大化原则。结合闸室有效尺度与待闸船舶尺度，在确保安全的前提下，按规则进行配闸，提升闸室利用率。</w:t>
      </w:r>
    </w:p>
    <w:p w14:paraId="2A6A97CC">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特殊情况调整原则。遇大风、大雾、暴雨、洪水等恶劣气象条件，或设备出现故障、限航停航通知、船闸维护等情况，可根据现场情况调整调度安排，并及时通知过闸船舶。</w:t>
      </w:r>
    </w:p>
    <w:p w14:paraId="27F12A1D">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限制放行原则。超载、超宽、超高、超吃水或其他超过船闸设计标准，或存在严重漏水、机器发生故障等影响通航安全，以及收到交通、海事、水路交通综合执法等部门已发通知限制放行通知的船舶限制过闸。</w:t>
      </w:r>
    </w:p>
    <w:p w14:paraId="2E314AE5">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5.2.2.2编制周期</w:t>
      </w:r>
    </w:p>
    <w:p w14:paraId="1C0F79C4">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结合万年闸船闸白天单机货船集中、夜间船队较多的运行特点，及实际运行情况，计划编制实行基础时段调度和动态调整调度模式。在编制原则基础上，按以下具体要求实施：</w:t>
      </w:r>
    </w:p>
    <w:p w14:paraId="26939741">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基础时段调度：6:00-18:00：优先调度单机货船过闸。18：00-次日6:00，优先调度船队过闸。</w:t>
      </w:r>
    </w:p>
    <w:p w14:paraId="13514A6B">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动态调整调度：根据各闸室的实际运行状态以及上、下游船舶的待闸情况分配船舶过闸的闸室。待闸船舶数量较少时，采用一个船闸放行单机，一个船闸放行船队；同类型待闸船舶数量较多或不同类型船舶待闸时间差异较大时，适当延长该类型船舶过闸时间。</w:t>
      </w:r>
    </w:p>
    <w:p w14:paraId="54B78B39">
      <w:pPr>
        <w:keepNext w:val="0"/>
        <w:keepLines w:val="0"/>
        <w:pageBreakBefore w:val="0"/>
        <w:widowControl/>
        <w:numPr>
          <w:ilvl w:val="-1"/>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5.2.2.3计划发布</w:t>
      </w:r>
    </w:p>
    <w:p w14:paraId="00828101">
      <w:pPr>
        <w:keepNext w:val="0"/>
        <w:keepLines w:val="0"/>
        <w:pageBreakBefore w:val="0"/>
        <w:widowControl/>
        <w:numPr>
          <w:ilvl w:val="-1"/>
          <w:numId w:val="0"/>
        </w:numPr>
        <w:kinsoku/>
        <w:wordWrap/>
        <w:overflowPunct/>
        <w:topLinePunct w:val="0"/>
        <w:autoSpaceDE/>
        <w:autoSpaceDN/>
        <w:bidi w:val="0"/>
        <w:adjustRightInd/>
        <w:snapToGrid/>
        <w:spacing w:line="580" w:lineRule="exact"/>
        <w:ind w:left="0" w:leftChars="0" w:firstLine="640" w:firstLineChars="200"/>
        <w:jc w:val="left"/>
        <w:textAlignment w:val="auto"/>
        <w:rPr>
          <w:rFonts w:hint="default"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b w:val="0"/>
          <w:kern w:val="2"/>
          <w:sz w:val="32"/>
          <w:szCs w:val="40"/>
          <w:lang w:val="en-US" w:eastAsia="zh-CN" w:bidi="ar-SA"/>
        </w:rPr>
        <w:t>满足过闸条件时，通过甚高频、总调电话、</w:t>
      </w:r>
      <w:r>
        <w:rPr>
          <w:rFonts w:hint="eastAsia" w:ascii="仿宋_GB2312" w:hAnsi="仿宋_GB2312" w:eastAsia="仿宋_GB2312" w:cs="仿宋_GB2312"/>
          <w:b w:val="0"/>
          <w:kern w:val="2"/>
          <w:sz w:val="32"/>
          <w:szCs w:val="40"/>
          <w:lang w:val="en-US" w:eastAsia="zh-CN" w:bidi="ar-SA"/>
        </w:rPr>
        <w:t>鲁船通APP</w:t>
      </w:r>
      <w:r>
        <w:rPr>
          <w:rFonts w:hint="default" w:ascii="仿宋_GB2312" w:hAnsi="仿宋_GB2312" w:eastAsia="仿宋_GB2312" w:cs="仿宋_GB2312"/>
          <w:b w:val="0"/>
          <w:kern w:val="2"/>
          <w:sz w:val="32"/>
          <w:szCs w:val="40"/>
          <w:lang w:val="en-US" w:eastAsia="zh-CN" w:bidi="ar-SA"/>
        </w:rPr>
        <w:t>等方式发布船舶过闸闸室及停靠档位等调度信息。船员通过</w:t>
      </w:r>
      <w:r>
        <w:rPr>
          <w:rFonts w:hint="eastAsia" w:ascii="仿宋_GB2312" w:hAnsi="仿宋_GB2312" w:eastAsia="仿宋_GB2312" w:cs="仿宋_GB2312"/>
          <w:b w:val="0"/>
          <w:kern w:val="2"/>
          <w:sz w:val="32"/>
          <w:szCs w:val="40"/>
          <w:lang w:val="en-US" w:eastAsia="zh-CN" w:bidi="ar-SA"/>
        </w:rPr>
        <w:t>鲁船通APP</w:t>
      </w:r>
      <w:r>
        <w:rPr>
          <w:rFonts w:hint="default" w:ascii="仿宋_GB2312" w:hAnsi="仿宋_GB2312" w:eastAsia="仿宋_GB2312" w:cs="仿宋_GB2312"/>
          <w:b w:val="0"/>
          <w:kern w:val="2"/>
          <w:sz w:val="32"/>
          <w:szCs w:val="40"/>
          <w:lang w:val="en-US" w:eastAsia="zh-CN" w:bidi="ar-SA"/>
        </w:rPr>
        <w:t>“待闸情况”，可以时时查询各船闸上下行单机、船队序列。</w:t>
      </w:r>
    </w:p>
    <w:p w14:paraId="1D1EAA55">
      <w:pPr>
        <w:keepNext w:val="0"/>
        <w:keepLines w:val="0"/>
        <w:pageBreakBefore w:val="0"/>
        <w:widowControl/>
        <w:numPr>
          <w:ilvl w:val="-1"/>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5.2.3计划执行</w:t>
      </w:r>
    </w:p>
    <w:p w14:paraId="7EDB1CC9">
      <w:pPr>
        <w:keepNext w:val="0"/>
        <w:keepLines w:val="0"/>
        <w:pageBreakBefore w:val="0"/>
        <w:widowControl/>
        <w:numPr>
          <w:ilvl w:val="-1"/>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5.2.3.1船舶待闸</w:t>
      </w:r>
    </w:p>
    <w:p w14:paraId="43E75432">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万年闸船闸上游船舶临时停靠段位于万年闸船闸上闸首辅导航墙上游200米处，下游船舶临时停靠段位于下闸首辅导航墙下游150米处。</w:t>
      </w:r>
    </w:p>
    <w:p w14:paraId="7729DED7">
      <w:pPr>
        <w:keepNext w:val="0"/>
        <w:keepLines w:val="0"/>
        <w:pageBreakBefore w:val="0"/>
        <w:widowControl/>
        <w:numPr>
          <w:ilvl w:val="-1"/>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5.2.3.2船舶发航</w:t>
      </w:r>
    </w:p>
    <w:p w14:paraId="06E2BC8B">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船闸调度人员通过广播向待闸船舶发出进闸指令，指挥船舶依次进闸并核对进闸船舶信息，确保进闸船舶信息与申报登记信息一致,听到指令后船员将船舶从临时停泊区依次驶入闸室。待该闸次船舶全部进入闸室且进入安全区域后，操作人员关闭闸门，进行闸室涨水/落水操作并全程监控船舶动态，如遇突发情况及时处置，闸室水平具备出闸条件后，进行语音播报并开启闸门，船舶依据出闸指令依次驶出船闸，调度人员在信息平台上作出闸确认。</w:t>
      </w:r>
    </w:p>
    <w:p w14:paraId="5A1B6713">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5.2.3.3船舶过闸</w:t>
      </w:r>
    </w:p>
    <w:p w14:paraId="5204B4CA">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（1）联系方式</w:t>
      </w:r>
    </w:p>
    <w:p w14:paraId="72C3668E">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甚高频3频道，联系电话：0632-5280005。</w:t>
      </w:r>
    </w:p>
    <w:p w14:paraId="17936A03">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（2）应遵循的安全要求</w:t>
      </w:r>
    </w:p>
    <w:p w14:paraId="5EE5DFED">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 xml:space="preserve">1）过闸船舶在闸室内应当遵守下列规定： </w:t>
      </w:r>
    </w:p>
    <w:p w14:paraId="36F970EA">
      <w:pPr>
        <w:keepNext w:val="0"/>
        <w:keepLines w:val="0"/>
        <w:pageBreakBefore w:val="0"/>
        <w:numPr>
          <w:ilvl w:val="0"/>
          <w:numId w:val="0"/>
        </w:numPr>
        <w:kinsoku/>
        <w:wordWrap/>
        <w:overflowPunct/>
        <w:topLinePunct w:val="0"/>
        <w:autoSpaceDE/>
        <w:autoSpaceDN/>
        <w:bidi w:val="0"/>
        <w:spacing w:line="580" w:lineRule="exact"/>
        <w:ind w:firstLine="640" w:firstLineChars="200"/>
        <w:jc w:val="left"/>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船舶以安全航速谨慎移泊，按照指定的档位停靠，不得超越安全界限标志。</w:t>
      </w:r>
    </w:p>
    <w:p w14:paraId="4CBEFA56">
      <w:pPr>
        <w:keepNext w:val="0"/>
        <w:keepLines w:val="0"/>
        <w:pageBreakBefore w:val="0"/>
        <w:numPr>
          <w:ilvl w:val="0"/>
          <w:numId w:val="0"/>
        </w:numPr>
        <w:kinsoku/>
        <w:wordWrap/>
        <w:overflowPunct/>
        <w:topLinePunct w:val="0"/>
        <w:autoSpaceDE/>
        <w:autoSpaceDN/>
        <w:bidi w:val="0"/>
        <w:spacing w:line="580" w:lineRule="exact"/>
        <w:ind w:firstLine="640" w:firstLineChars="200"/>
        <w:jc w:val="left"/>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船舶应当系好满足安全要求的缆绳。</w:t>
      </w:r>
    </w:p>
    <w:p w14:paraId="75747AE7">
      <w:pPr>
        <w:keepNext w:val="0"/>
        <w:keepLines w:val="0"/>
        <w:pageBreakBefore w:val="0"/>
        <w:numPr>
          <w:ilvl w:val="0"/>
          <w:numId w:val="0"/>
        </w:numPr>
        <w:kinsoku/>
        <w:wordWrap/>
        <w:overflowPunct/>
        <w:topLinePunct w:val="0"/>
        <w:autoSpaceDE/>
        <w:autoSpaceDN/>
        <w:bidi w:val="0"/>
        <w:spacing w:line="580" w:lineRule="exact"/>
        <w:ind w:firstLine="640" w:firstLineChars="200"/>
        <w:jc w:val="left"/>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不得在闸室内上下人员、装卸货物、水上加油、维修船舶等，特殊情况除外。</w:t>
      </w:r>
    </w:p>
    <w:p w14:paraId="5A61F24E">
      <w:pPr>
        <w:keepNext w:val="0"/>
        <w:keepLines w:val="0"/>
        <w:pageBreakBefore w:val="0"/>
        <w:numPr>
          <w:ilvl w:val="0"/>
          <w:numId w:val="0"/>
        </w:numPr>
        <w:kinsoku/>
        <w:wordWrap/>
        <w:overflowPunct/>
        <w:topLinePunct w:val="0"/>
        <w:autoSpaceDE/>
        <w:autoSpaceDN/>
        <w:bidi w:val="0"/>
        <w:spacing w:line="580" w:lineRule="exact"/>
        <w:ind w:firstLine="640" w:firstLineChars="200"/>
        <w:jc w:val="left"/>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进出闸室时不得抛锚、拖锚、碰撞闸门。</w:t>
      </w:r>
    </w:p>
    <w:p w14:paraId="0AA391AF">
      <w:pPr>
        <w:keepNext w:val="0"/>
        <w:keepLines w:val="0"/>
        <w:pageBreakBefore w:val="0"/>
        <w:numPr>
          <w:ilvl w:val="0"/>
          <w:numId w:val="0"/>
        </w:numPr>
        <w:kinsoku/>
        <w:wordWrap/>
        <w:overflowPunct/>
        <w:topLinePunct w:val="0"/>
        <w:autoSpaceDE/>
        <w:autoSpaceDN/>
        <w:bidi w:val="0"/>
        <w:spacing w:line="580" w:lineRule="exact"/>
        <w:ind w:firstLine="640" w:firstLineChars="200"/>
        <w:jc w:val="left"/>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不得从事烧焊等明火作业、燃放鞭炮、敲凿或者进行其他可能影响船闸安全的行为。</w:t>
      </w:r>
    </w:p>
    <w:p w14:paraId="1220168C">
      <w:pPr>
        <w:keepNext w:val="0"/>
        <w:keepLines w:val="0"/>
        <w:pageBreakBefore w:val="0"/>
        <w:numPr>
          <w:ilvl w:val="0"/>
          <w:numId w:val="0"/>
        </w:numPr>
        <w:kinsoku/>
        <w:wordWrap/>
        <w:overflowPunct/>
        <w:topLinePunct w:val="0"/>
        <w:autoSpaceDE/>
        <w:autoSpaceDN/>
        <w:bidi w:val="0"/>
        <w:spacing w:line="580" w:lineRule="exact"/>
        <w:ind w:firstLine="640" w:firstLineChars="200"/>
        <w:jc w:val="left"/>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不得有法律、法规、规章规定的其他禁止行为。</w:t>
      </w:r>
    </w:p>
    <w:p w14:paraId="6AEE472D">
      <w:pPr>
        <w:keepNext w:val="0"/>
        <w:keepLines w:val="0"/>
        <w:pageBreakBefore w:val="0"/>
        <w:numPr>
          <w:ilvl w:val="0"/>
          <w:numId w:val="0"/>
        </w:numPr>
        <w:kinsoku/>
        <w:wordWrap/>
        <w:overflowPunct/>
        <w:topLinePunct w:val="0"/>
        <w:autoSpaceDE/>
        <w:autoSpaceDN/>
        <w:bidi w:val="0"/>
        <w:spacing w:line="580" w:lineRule="exact"/>
        <w:ind w:firstLine="640" w:firstLineChars="200"/>
        <w:jc w:val="left"/>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2）过闸船舶在引航道内应当服从船闸现场指挥，按照规定顺序进出闸，以安全航速谨慎行驶，并遵守下列规定：</w:t>
      </w:r>
    </w:p>
    <w:p w14:paraId="7D2859EA">
      <w:pPr>
        <w:keepNext w:val="0"/>
        <w:keepLines w:val="0"/>
        <w:pageBreakBefore w:val="0"/>
        <w:numPr>
          <w:ilvl w:val="0"/>
          <w:numId w:val="0"/>
        </w:numPr>
        <w:kinsoku/>
        <w:wordWrap/>
        <w:overflowPunct/>
        <w:topLinePunct w:val="0"/>
        <w:autoSpaceDE/>
        <w:autoSpaceDN/>
        <w:bidi w:val="0"/>
        <w:spacing w:line="580" w:lineRule="exact"/>
        <w:ind w:firstLine="640" w:firstLineChars="200"/>
        <w:jc w:val="left"/>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船员按照规定穿戴救生衣，做好值守。</w:t>
      </w:r>
    </w:p>
    <w:p w14:paraId="08F3FE4A">
      <w:pPr>
        <w:keepNext w:val="0"/>
        <w:keepLines w:val="0"/>
        <w:pageBreakBefore w:val="0"/>
        <w:numPr>
          <w:ilvl w:val="0"/>
          <w:numId w:val="0"/>
        </w:numPr>
        <w:kinsoku/>
        <w:wordWrap/>
        <w:overflowPunct/>
        <w:topLinePunct w:val="0"/>
        <w:autoSpaceDE/>
        <w:autoSpaceDN/>
        <w:bidi w:val="0"/>
        <w:spacing w:line="580" w:lineRule="exact"/>
        <w:ind w:firstLine="640" w:firstLineChars="200"/>
        <w:jc w:val="left"/>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禁止追越或者并线行驶。</w:t>
      </w:r>
    </w:p>
    <w:p w14:paraId="4C029182">
      <w:pPr>
        <w:keepNext w:val="0"/>
        <w:keepLines w:val="0"/>
        <w:pageBreakBefore w:val="0"/>
        <w:numPr>
          <w:ilvl w:val="0"/>
          <w:numId w:val="0"/>
        </w:numPr>
        <w:kinsoku/>
        <w:wordWrap/>
        <w:overflowPunct/>
        <w:topLinePunct w:val="0"/>
        <w:autoSpaceDE/>
        <w:autoSpaceDN/>
        <w:bidi w:val="0"/>
        <w:spacing w:line="580" w:lineRule="exact"/>
        <w:ind w:firstLine="640" w:firstLineChars="200"/>
        <w:jc w:val="left"/>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进闸船舶避让出闸船舶。</w:t>
      </w:r>
    </w:p>
    <w:p w14:paraId="21621D9B">
      <w:pPr>
        <w:keepNext w:val="0"/>
        <w:keepLines w:val="0"/>
        <w:pageBreakBefore w:val="0"/>
        <w:widowControl/>
        <w:numPr>
          <w:ilvl w:val="-1"/>
          <w:numId w:val="0"/>
        </w:numPr>
        <w:suppressLineNumbers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 xml:space="preserve">货轮避让船队。 </w:t>
      </w:r>
    </w:p>
    <w:p w14:paraId="131D50E3">
      <w:pPr>
        <w:keepNext w:val="0"/>
        <w:keepLines w:val="0"/>
        <w:pageBreakBefore w:val="0"/>
        <w:widowControl/>
        <w:numPr>
          <w:ilvl w:val="-1"/>
          <w:numId w:val="0"/>
        </w:numPr>
        <w:suppressLineNumbers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 xml:space="preserve">空载船舶避让重载船舶。 </w:t>
      </w:r>
    </w:p>
    <w:p w14:paraId="3376BBFF">
      <w:pPr>
        <w:keepNext w:val="0"/>
        <w:keepLines w:val="0"/>
        <w:pageBreakBefore w:val="0"/>
        <w:widowControl/>
        <w:numPr>
          <w:ilvl w:val="-1"/>
          <w:numId w:val="0"/>
        </w:numPr>
        <w:suppressLineNumbers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 xml:space="preserve">靠泊、离泊、移泊船舶避让航行船舶。 </w:t>
      </w:r>
    </w:p>
    <w:p w14:paraId="7DBF6D20">
      <w:pPr>
        <w:keepNext w:val="0"/>
        <w:keepLines w:val="0"/>
        <w:pageBreakBefore w:val="0"/>
        <w:widowControl/>
        <w:numPr>
          <w:ilvl w:val="0"/>
          <w:numId w:val="0"/>
        </w:numPr>
        <w:kinsoku/>
        <w:wordWrap/>
        <w:overflowPunct/>
        <w:topLinePunct w:val="0"/>
        <w:autoSpaceDE/>
        <w:autoSpaceDN/>
        <w:bidi w:val="0"/>
        <w:spacing w:line="580" w:lineRule="exact"/>
        <w:ind w:firstLine="640" w:firstLineChars="200"/>
        <w:jc w:val="left"/>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船队禁止用非拖轮拖带船舶。</w:t>
      </w:r>
    </w:p>
    <w:p w14:paraId="2BCFC34C">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 xml:space="preserve">3）具有下列情形之一的，船闸应当禁止船舶过闸： </w:t>
      </w:r>
    </w:p>
    <w:p w14:paraId="36A9DBCF">
      <w:pPr>
        <w:keepNext w:val="0"/>
        <w:keepLines w:val="0"/>
        <w:pageBreakBefore w:val="0"/>
        <w:numPr>
          <w:ilvl w:val="0"/>
          <w:numId w:val="0"/>
        </w:numPr>
        <w:kinsoku/>
        <w:wordWrap/>
        <w:overflowPunct/>
        <w:topLinePunct w:val="0"/>
        <w:autoSpaceDE/>
        <w:autoSpaceDN/>
        <w:bidi w:val="0"/>
        <w:spacing w:line="580" w:lineRule="exact"/>
        <w:ind w:firstLine="640" w:firstLineChars="200"/>
        <w:jc w:val="left"/>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未经登记、调度或者未如实申报过闸信息的。</w:t>
      </w:r>
    </w:p>
    <w:p w14:paraId="361A025B">
      <w:pPr>
        <w:keepNext w:val="0"/>
        <w:keepLines w:val="0"/>
        <w:pageBreakBefore w:val="0"/>
        <w:numPr>
          <w:ilvl w:val="0"/>
          <w:numId w:val="0"/>
        </w:numPr>
        <w:kinsoku/>
        <w:wordWrap/>
        <w:overflowPunct/>
        <w:topLinePunct w:val="0"/>
        <w:autoSpaceDE/>
        <w:autoSpaceDN/>
        <w:bidi w:val="0"/>
        <w:spacing w:line="580" w:lineRule="exact"/>
        <w:ind w:firstLine="640" w:firstLineChars="200"/>
        <w:jc w:val="left"/>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不能提供合法有效船舶证书的“三无”船舶。</w:t>
      </w:r>
    </w:p>
    <w:p w14:paraId="6DA398BE">
      <w:pPr>
        <w:keepNext w:val="0"/>
        <w:keepLines w:val="0"/>
        <w:pageBreakBefore w:val="0"/>
        <w:numPr>
          <w:ilvl w:val="0"/>
          <w:numId w:val="0"/>
        </w:numPr>
        <w:kinsoku/>
        <w:wordWrap/>
        <w:overflowPunct/>
        <w:topLinePunct w:val="0"/>
        <w:autoSpaceDE/>
        <w:autoSpaceDN/>
        <w:bidi w:val="0"/>
        <w:spacing w:line="580" w:lineRule="exact"/>
        <w:ind w:firstLine="640" w:firstLineChars="200"/>
        <w:jc w:val="left"/>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船体受损、设备故障等影响船闸运行安全的。</w:t>
      </w:r>
    </w:p>
    <w:p w14:paraId="4F381626">
      <w:pPr>
        <w:keepNext w:val="0"/>
        <w:keepLines w:val="0"/>
        <w:pageBreakBefore w:val="0"/>
        <w:numPr>
          <w:ilvl w:val="0"/>
          <w:numId w:val="0"/>
        </w:numPr>
        <w:kinsoku/>
        <w:wordWrap/>
        <w:overflowPunct/>
        <w:topLinePunct w:val="0"/>
        <w:autoSpaceDE/>
        <w:autoSpaceDN/>
        <w:bidi w:val="0"/>
        <w:spacing w:line="580" w:lineRule="exact"/>
        <w:ind w:firstLine="640" w:firstLineChars="200"/>
        <w:jc w:val="left"/>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未按规定足额缴纳过闸费的。</w:t>
      </w:r>
    </w:p>
    <w:p w14:paraId="10C8B44F">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 xml:space="preserve">使用非拖轮拖带驳船进出闸的。 </w:t>
      </w:r>
    </w:p>
    <w:p w14:paraId="35CE65E7">
      <w:pPr>
        <w:keepNext w:val="0"/>
        <w:keepLines w:val="0"/>
        <w:pageBreakBefore w:val="0"/>
        <w:numPr>
          <w:ilvl w:val="0"/>
          <w:numId w:val="0"/>
        </w:numPr>
        <w:kinsoku/>
        <w:wordWrap/>
        <w:overflowPunct/>
        <w:topLinePunct w:val="0"/>
        <w:autoSpaceDE/>
        <w:autoSpaceDN/>
        <w:bidi w:val="0"/>
        <w:spacing w:line="580" w:lineRule="exact"/>
        <w:ind w:firstLine="640" w:firstLineChars="200"/>
        <w:jc w:val="left"/>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不</w:t>
      </w:r>
      <w:r>
        <w:rPr>
          <w:rFonts w:hint="eastAsia" w:ascii="仿宋_GB2312" w:hAnsi="仿宋_GB2312" w:eastAsia="仿宋_GB2312" w:cs="仿宋_GB2312"/>
          <w:sz w:val="32"/>
          <w:szCs w:val="40"/>
          <w:lang w:val="en-US" w:eastAsia="zh-CN"/>
        </w:rPr>
        <w:t>具备</w:t>
      </w:r>
      <w:r>
        <w:rPr>
          <w:rFonts w:hint="eastAsia" w:ascii="仿宋_GB2312" w:hAnsi="仿宋_GB2312" w:eastAsia="仿宋_GB2312" w:cs="仿宋_GB2312"/>
          <w:b w:val="0"/>
          <w:kern w:val="2"/>
          <w:sz w:val="32"/>
          <w:szCs w:val="40"/>
          <w:lang w:val="en-US" w:eastAsia="zh-CN" w:bidi="ar-SA"/>
        </w:rPr>
        <w:t>夜航能力夜间过闸的。</w:t>
      </w:r>
    </w:p>
    <w:p w14:paraId="2664A356">
      <w:pPr>
        <w:keepNext w:val="0"/>
        <w:keepLines w:val="0"/>
        <w:pageBreakBefore w:val="0"/>
        <w:numPr>
          <w:ilvl w:val="0"/>
          <w:numId w:val="0"/>
        </w:numPr>
        <w:kinsoku/>
        <w:wordWrap/>
        <w:overflowPunct/>
        <w:topLinePunct w:val="0"/>
        <w:autoSpaceDE/>
        <w:autoSpaceDN/>
        <w:bidi w:val="0"/>
        <w:spacing w:line="580" w:lineRule="exact"/>
        <w:ind w:firstLine="640" w:firstLineChars="200"/>
        <w:jc w:val="left"/>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最大平面尺度、吃水、水面以上高度等不符合船闸运行限定标准的。</w:t>
      </w:r>
    </w:p>
    <w:p w14:paraId="1E6959EE">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left="0" w:leftChars="0" w:firstLine="0" w:firstLineChars="0"/>
        <w:jc w:val="left"/>
        <w:textAlignment w:val="auto"/>
        <w:outlineLvl w:val="9"/>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 xml:space="preserve">    </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未按照航道管理机构公布的航道水深进行配载的。</w:t>
      </w:r>
    </w:p>
    <w:p w14:paraId="486B18A5">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left="0" w:leftChars="0" w:firstLine="640" w:firstLineChars="200"/>
        <w:jc w:val="left"/>
        <w:textAlignment w:val="auto"/>
        <w:outlineLvl w:val="9"/>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交通运输部规定的禁止船舶过闸的其他情形。</w:t>
      </w:r>
    </w:p>
    <w:p w14:paraId="6807C671">
      <w:pPr>
        <w:keepNext w:val="0"/>
        <w:keepLines w:val="0"/>
        <w:pageBreakBefore w:val="0"/>
        <w:widowControl/>
        <w:numPr>
          <w:ilvl w:val="0"/>
          <w:numId w:val="0"/>
        </w:numPr>
        <w:kinsoku/>
        <w:wordWrap/>
        <w:overflowPunct/>
        <w:topLinePunct w:val="0"/>
        <w:autoSpaceDE/>
        <w:autoSpaceDN/>
        <w:bidi w:val="0"/>
        <w:adjustRightInd/>
        <w:snapToGrid/>
        <w:spacing w:line="580" w:lineRule="exact"/>
        <w:ind w:left="0" w:leftChars="0" w:firstLine="640" w:firstLineChars="200"/>
        <w:jc w:val="left"/>
        <w:textAlignment w:val="auto"/>
        <w:outlineLvl w:val="9"/>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运输危险废物、危险化学品等不符合山东省水路交通条例规定的。</w:t>
      </w:r>
    </w:p>
    <w:p w14:paraId="2C63ACD5">
      <w:pPr>
        <w:keepNext w:val="0"/>
        <w:keepLines w:val="0"/>
        <w:pageBreakBefore w:val="0"/>
        <w:numPr>
          <w:ilvl w:val="0"/>
          <w:numId w:val="0"/>
        </w:numPr>
        <w:kinsoku/>
        <w:wordWrap/>
        <w:overflowPunct/>
        <w:topLinePunct w:val="0"/>
        <w:autoSpaceDE/>
        <w:autoSpaceDN/>
        <w:bidi w:val="0"/>
        <w:spacing w:line="580" w:lineRule="exact"/>
        <w:ind w:firstLine="640" w:firstLineChars="200"/>
        <w:jc w:val="left"/>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法律、法规、规章规定的禁止船舶过闸的其他情形。</w:t>
      </w:r>
    </w:p>
    <w:p w14:paraId="775742CA">
      <w:pPr>
        <w:keepNext w:val="0"/>
        <w:keepLines w:val="0"/>
        <w:pageBreakBefore w:val="0"/>
        <w:widowControl/>
        <w:numPr>
          <w:ilvl w:val="-1"/>
          <w:numId w:val="0"/>
        </w:numPr>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（3）停止执行运行计划的条件</w:t>
      </w:r>
    </w:p>
    <w:p w14:paraId="12A33687">
      <w:pPr>
        <w:keepNext w:val="0"/>
        <w:keepLines w:val="0"/>
        <w:pageBreakBefore w:val="0"/>
        <w:numPr>
          <w:ilvl w:val="0"/>
          <w:numId w:val="0"/>
        </w:numPr>
        <w:kinsoku/>
        <w:wordWrap/>
        <w:overflowPunct/>
        <w:topLinePunct w:val="0"/>
        <w:autoSpaceDE/>
        <w:autoSpaceDN/>
        <w:bidi w:val="0"/>
        <w:spacing w:line="580" w:lineRule="exact"/>
        <w:ind w:firstLine="640" w:firstLineChars="200"/>
        <w:jc w:val="left"/>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因防汛、泄洪、疫情防控等情况，有关防汛指挥或者交通运输综合执法等机构依法要求停航的。</w:t>
      </w:r>
    </w:p>
    <w:p w14:paraId="06370378">
      <w:pPr>
        <w:keepNext w:val="0"/>
        <w:keepLines w:val="0"/>
        <w:pageBreakBefore w:val="0"/>
        <w:numPr>
          <w:ilvl w:val="0"/>
          <w:numId w:val="0"/>
        </w:numPr>
        <w:kinsoku/>
        <w:wordWrap/>
        <w:overflowPunct/>
        <w:topLinePunct w:val="0"/>
        <w:autoSpaceDE/>
        <w:autoSpaceDN/>
        <w:bidi w:val="0"/>
        <w:spacing w:line="580" w:lineRule="exact"/>
        <w:ind w:firstLine="640" w:firstLineChars="200"/>
        <w:jc w:val="left"/>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遇有大风、大雾、暴雨、强雷电、地震、交通事故或者其他突发事件，可能危及船闸运行安全的。</w:t>
      </w:r>
    </w:p>
    <w:p w14:paraId="1F55EE43">
      <w:pPr>
        <w:keepNext w:val="0"/>
        <w:keepLines w:val="0"/>
        <w:pageBreakBefore w:val="0"/>
        <w:numPr>
          <w:ilvl w:val="0"/>
          <w:numId w:val="0"/>
        </w:numPr>
        <w:kinsoku/>
        <w:wordWrap/>
        <w:overflowPunct/>
        <w:topLinePunct w:val="0"/>
        <w:autoSpaceDE/>
        <w:autoSpaceDN/>
        <w:bidi w:val="0"/>
        <w:spacing w:line="580" w:lineRule="exact"/>
        <w:ind w:firstLine="640" w:firstLineChars="200"/>
        <w:jc w:val="left"/>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通航水域流量、水位等不符合运行条件的。</w:t>
      </w:r>
    </w:p>
    <w:p w14:paraId="3AAAEE83">
      <w:pPr>
        <w:keepNext w:val="0"/>
        <w:keepLines w:val="0"/>
        <w:pageBreakBefore w:val="0"/>
        <w:numPr>
          <w:ilvl w:val="0"/>
          <w:numId w:val="0"/>
        </w:numPr>
        <w:kinsoku/>
        <w:wordWrap/>
        <w:overflowPunct/>
        <w:topLinePunct w:val="0"/>
        <w:autoSpaceDE/>
        <w:autoSpaceDN/>
        <w:bidi w:val="0"/>
        <w:spacing w:line="580" w:lineRule="exact"/>
        <w:ind w:firstLine="640" w:firstLineChars="200"/>
        <w:jc w:val="left"/>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按照运行方案进行养护或者应急抢修需要停航的。</w:t>
      </w:r>
    </w:p>
    <w:p w14:paraId="33B8F7A4">
      <w:pPr>
        <w:keepNext w:val="0"/>
        <w:keepLines w:val="0"/>
        <w:pageBreakBefore w:val="0"/>
        <w:numPr>
          <w:ilvl w:val="0"/>
          <w:numId w:val="0"/>
        </w:numPr>
        <w:kinsoku/>
        <w:wordWrap/>
        <w:overflowPunct/>
        <w:topLinePunct w:val="0"/>
        <w:autoSpaceDE/>
        <w:autoSpaceDN/>
        <w:bidi w:val="0"/>
        <w:spacing w:line="580" w:lineRule="exact"/>
        <w:ind w:firstLine="640" w:firstLineChars="200"/>
        <w:jc w:val="left"/>
        <w:textAlignment w:val="auto"/>
        <w:rPr>
          <w:rFonts w:hint="eastAsia" w:ascii="仿宋_GB2312" w:hAnsi="仿宋_GB2312" w:eastAsia="仿宋_GB2312" w:cs="仿宋_GB2312"/>
          <w:b w:val="0"/>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val="0"/>
          <w:kern w:val="2"/>
          <w:sz w:val="32"/>
          <w:szCs w:val="40"/>
          <w:lang w:val="en-US" w:eastAsia="zh-CN" w:bidi="ar-SA"/>
        </w:rPr>
        <w:t>法律、法规、规章规定的停止开放的其他情形。</w:t>
      </w:r>
    </w:p>
    <w:p w14:paraId="45006B5D">
      <w:pPr>
        <w:keepNext w:val="0"/>
        <w:keepLines w:val="0"/>
        <w:pageBreakBefore w:val="0"/>
        <w:widowControl/>
        <w:kinsoku/>
        <w:wordWrap/>
        <w:overflowPunct/>
        <w:topLinePunct w:val="0"/>
        <w:autoSpaceDE/>
        <w:autoSpaceDN/>
        <w:bidi w:val="0"/>
        <w:adjustRightInd w:val="0"/>
        <w:snapToGrid w:val="0"/>
        <w:spacing w:line="580" w:lineRule="exact"/>
        <w:ind w:firstLine="680" w:firstLineChars="200"/>
        <w:textAlignment w:val="auto"/>
        <w:rPr>
          <w:rFonts w:hint="eastAsia" w:ascii="楷体_GB2312" w:hAnsi="楷体_GB2312" w:eastAsia="楷体_GB2312" w:cs="楷体_GB2312"/>
          <w:color w:val="000000"/>
          <w:spacing w:val="10"/>
          <w:sz w:val="32"/>
          <w:szCs w:val="32"/>
          <w:lang w:val="en-US" w:eastAsia="zh-CN"/>
        </w:rPr>
      </w:pPr>
      <w:r>
        <w:rPr>
          <w:rFonts w:hint="eastAsia" w:ascii="楷体_GB2312" w:hAnsi="楷体_GB2312" w:eastAsia="楷体_GB2312" w:cs="楷体_GB2312"/>
          <w:color w:val="000000"/>
          <w:spacing w:val="10"/>
          <w:sz w:val="32"/>
          <w:szCs w:val="32"/>
          <w:lang w:val="en-US" w:eastAsia="zh-CN"/>
        </w:rPr>
        <w:t>5.3  船闸运行</w:t>
      </w:r>
    </w:p>
    <w:p w14:paraId="6B95C865">
      <w:pPr>
        <w:keepNext w:val="0"/>
        <w:keepLines w:val="0"/>
        <w:pageBreakBefore w:val="0"/>
        <w:widowControl/>
        <w:numPr>
          <w:ilvl w:val="-1"/>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5.3.1船舶进出船闸的运行组织</w:t>
      </w:r>
    </w:p>
    <w:p w14:paraId="027B319A">
      <w:pPr>
        <w:keepNext w:val="0"/>
        <w:keepLines w:val="0"/>
        <w:pageBreakBefore w:val="0"/>
        <w:widowControl/>
        <w:numPr>
          <w:ilvl w:val="-1"/>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 w:val="0"/>
          <w:kern w:val="2"/>
          <w:sz w:val="32"/>
          <w:szCs w:val="40"/>
          <w:lang w:val="en-US" w:eastAsia="zh-CN" w:bidi="ar-SA"/>
        </w:rPr>
      </w:pPr>
      <w:r>
        <w:rPr>
          <w:rFonts w:hint="eastAsia" w:ascii="仿宋_GB2312" w:hAnsi="仿宋_GB2312" w:eastAsia="仿宋_GB2312" w:cs="仿宋_GB2312"/>
          <w:b w:val="0"/>
          <w:kern w:val="2"/>
          <w:sz w:val="32"/>
          <w:szCs w:val="40"/>
          <w:lang w:val="en-US" w:eastAsia="zh-CN" w:bidi="ar-SA"/>
        </w:rPr>
        <w:t>5.3.1.1船舶过闸船闸运行流程图</w:t>
      </w:r>
    </w:p>
    <w:p w14:paraId="0D2FB8DE">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320" w:firstLineChars="100"/>
        <w:jc w:val="left"/>
        <w:textAlignment w:val="auto"/>
        <w:rPr>
          <w:rFonts w:hint="eastAsia" w:ascii="仿宋" w:hAnsi="仿宋" w:eastAsia="仿宋" w:cs="仿宋"/>
          <w:b w:val="0"/>
          <w:bCs w:val="0"/>
          <w:color w:val="auto"/>
          <w:kern w:val="2"/>
          <w:sz w:val="24"/>
          <w:szCs w:val="24"/>
          <w:shd w:val="clear" w:fill="FFFFFF"/>
          <w:lang w:val="en-US" w:eastAsia="zh-CN" w:bidi="ar-SA"/>
        </w:rPr>
      </w:pPr>
      <w:r>
        <w:rPr>
          <w:rFonts w:hint="eastAsia" w:ascii="仿宋_GB2312" w:hAnsi="仿宋_GB2312" w:eastAsia="仿宋_GB2312" w:cs="仿宋_GB2312"/>
          <w:b w:val="0"/>
          <w:kern w:val="2"/>
          <w:sz w:val="32"/>
          <w:szCs w:val="40"/>
          <w:lang w:val="en-US" w:eastAsia="zh-CN" w:bidi="ar-SA"/>
        </w:rPr>
        <w:drawing>
          <wp:anchor distT="0" distB="0" distL="114300" distR="114300" simplePos="0" relativeHeight="251659264" behindDoc="1" locked="0" layoutInCell="1" allowOverlap="1">
            <wp:simplePos x="0" y="0"/>
            <wp:positionH relativeFrom="column">
              <wp:posOffset>41910</wp:posOffset>
            </wp:positionH>
            <wp:positionV relativeFrom="paragraph">
              <wp:posOffset>68580</wp:posOffset>
            </wp:positionV>
            <wp:extent cx="5518150" cy="7352030"/>
            <wp:effectExtent l="0" t="0" r="6350" b="1270"/>
            <wp:wrapNone/>
            <wp:docPr id="3" name="图片 3" descr="船舶过闸船闸运行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船舶过闸船闸运行流程图"/>
                    <pic:cNvPicPr>
                      <a:picLocks noChangeAspect="1"/>
                    </pic:cNvPicPr>
                  </pic:nvPicPr>
                  <pic:blipFill>
                    <a:blip r:embed="rId6"/>
                    <a:srcRect b="5752"/>
                    <a:stretch>
                      <a:fillRect/>
                    </a:stretch>
                  </pic:blipFill>
                  <pic:spPr>
                    <a:xfrm>
                      <a:off x="0" y="0"/>
                      <a:ext cx="5518150" cy="7352030"/>
                    </a:xfrm>
                    <a:prstGeom prst="rect">
                      <a:avLst/>
                    </a:prstGeom>
                  </pic:spPr>
                </pic:pic>
              </a:graphicData>
            </a:graphic>
          </wp:anchor>
        </w:drawing>
      </w:r>
    </w:p>
    <w:p w14:paraId="224B6E86">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240" w:firstLineChars="100"/>
        <w:jc w:val="left"/>
        <w:textAlignment w:val="auto"/>
        <w:rPr>
          <w:rFonts w:hint="eastAsia" w:ascii="仿宋" w:hAnsi="仿宋" w:eastAsia="仿宋" w:cs="仿宋"/>
          <w:b w:val="0"/>
          <w:bCs w:val="0"/>
          <w:color w:val="auto"/>
          <w:kern w:val="2"/>
          <w:sz w:val="24"/>
          <w:szCs w:val="24"/>
          <w:shd w:val="clear" w:fill="FFFFFF"/>
          <w:lang w:val="en-US" w:eastAsia="zh-CN" w:bidi="ar-SA"/>
        </w:rPr>
      </w:pPr>
    </w:p>
    <w:p w14:paraId="7D24F601">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240" w:firstLineChars="100"/>
        <w:jc w:val="left"/>
        <w:textAlignment w:val="auto"/>
        <w:rPr>
          <w:rFonts w:hint="eastAsia" w:ascii="仿宋" w:hAnsi="仿宋" w:eastAsia="仿宋" w:cs="仿宋"/>
          <w:b w:val="0"/>
          <w:bCs w:val="0"/>
          <w:color w:val="auto"/>
          <w:kern w:val="2"/>
          <w:sz w:val="24"/>
          <w:szCs w:val="24"/>
          <w:shd w:val="clear" w:fill="FFFFFF"/>
          <w:lang w:val="en-US" w:eastAsia="zh-CN" w:bidi="ar-SA"/>
        </w:rPr>
      </w:pPr>
    </w:p>
    <w:p w14:paraId="17649806">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240" w:firstLineChars="100"/>
        <w:jc w:val="left"/>
        <w:textAlignment w:val="auto"/>
        <w:rPr>
          <w:rFonts w:hint="eastAsia" w:ascii="仿宋" w:hAnsi="仿宋" w:eastAsia="仿宋" w:cs="仿宋"/>
          <w:b w:val="0"/>
          <w:bCs w:val="0"/>
          <w:color w:val="auto"/>
          <w:kern w:val="2"/>
          <w:sz w:val="24"/>
          <w:szCs w:val="24"/>
          <w:shd w:val="clear" w:fill="FFFFFF"/>
          <w:lang w:val="en-US" w:eastAsia="zh-CN" w:bidi="ar-SA"/>
        </w:rPr>
      </w:pPr>
    </w:p>
    <w:p w14:paraId="44D0710C">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240" w:firstLineChars="100"/>
        <w:jc w:val="left"/>
        <w:textAlignment w:val="auto"/>
        <w:rPr>
          <w:rFonts w:hint="eastAsia" w:ascii="仿宋" w:hAnsi="仿宋" w:eastAsia="仿宋" w:cs="仿宋"/>
          <w:b w:val="0"/>
          <w:bCs w:val="0"/>
          <w:color w:val="auto"/>
          <w:kern w:val="2"/>
          <w:sz w:val="24"/>
          <w:szCs w:val="24"/>
          <w:shd w:val="clear" w:fill="FFFFFF"/>
          <w:lang w:val="en-US" w:eastAsia="zh-CN" w:bidi="ar-SA"/>
        </w:rPr>
      </w:pPr>
    </w:p>
    <w:p w14:paraId="66CF62E3">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240" w:firstLineChars="100"/>
        <w:jc w:val="left"/>
        <w:textAlignment w:val="auto"/>
        <w:rPr>
          <w:rFonts w:hint="eastAsia" w:ascii="仿宋" w:hAnsi="仿宋" w:eastAsia="仿宋" w:cs="仿宋"/>
          <w:b w:val="0"/>
          <w:bCs w:val="0"/>
          <w:color w:val="auto"/>
          <w:kern w:val="2"/>
          <w:sz w:val="24"/>
          <w:szCs w:val="24"/>
          <w:shd w:val="clear" w:fill="FFFFFF"/>
          <w:lang w:val="en-US" w:eastAsia="zh-CN" w:bidi="ar-SA"/>
        </w:rPr>
      </w:pPr>
    </w:p>
    <w:p w14:paraId="35019E8A">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240" w:firstLineChars="100"/>
        <w:jc w:val="left"/>
        <w:textAlignment w:val="auto"/>
        <w:rPr>
          <w:rFonts w:hint="eastAsia" w:ascii="仿宋" w:hAnsi="仿宋" w:eastAsia="仿宋" w:cs="仿宋"/>
          <w:b w:val="0"/>
          <w:bCs w:val="0"/>
          <w:color w:val="auto"/>
          <w:kern w:val="2"/>
          <w:sz w:val="24"/>
          <w:szCs w:val="24"/>
          <w:shd w:val="clear" w:fill="FFFFFF"/>
          <w:lang w:val="en-US" w:eastAsia="zh-CN" w:bidi="ar-SA"/>
        </w:rPr>
      </w:pPr>
    </w:p>
    <w:p w14:paraId="0223744B">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240" w:firstLineChars="100"/>
        <w:jc w:val="left"/>
        <w:textAlignment w:val="auto"/>
        <w:rPr>
          <w:rFonts w:hint="eastAsia" w:ascii="仿宋" w:hAnsi="仿宋" w:eastAsia="仿宋" w:cs="仿宋"/>
          <w:b w:val="0"/>
          <w:bCs w:val="0"/>
          <w:color w:val="auto"/>
          <w:kern w:val="2"/>
          <w:sz w:val="24"/>
          <w:szCs w:val="24"/>
          <w:shd w:val="clear" w:fill="FFFFFF"/>
          <w:lang w:val="en-US" w:eastAsia="zh-CN" w:bidi="ar-SA"/>
        </w:rPr>
      </w:pPr>
    </w:p>
    <w:p w14:paraId="767288D1">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240" w:firstLineChars="100"/>
        <w:jc w:val="left"/>
        <w:textAlignment w:val="auto"/>
        <w:rPr>
          <w:rFonts w:hint="eastAsia" w:ascii="仿宋" w:hAnsi="仿宋" w:eastAsia="仿宋" w:cs="仿宋"/>
          <w:b w:val="0"/>
          <w:bCs w:val="0"/>
          <w:color w:val="auto"/>
          <w:kern w:val="2"/>
          <w:sz w:val="24"/>
          <w:szCs w:val="24"/>
          <w:shd w:val="clear" w:fill="FFFFFF"/>
          <w:lang w:val="en-US" w:eastAsia="zh-CN" w:bidi="ar-SA"/>
        </w:rPr>
      </w:pPr>
    </w:p>
    <w:p w14:paraId="34F09237">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240" w:firstLineChars="100"/>
        <w:jc w:val="left"/>
        <w:textAlignment w:val="auto"/>
        <w:rPr>
          <w:rFonts w:hint="eastAsia" w:ascii="仿宋" w:hAnsi="仿宋" w:eastAsia="仿宋" w:cs="仿宋"/>
          <w:b w:val="0"/>
          <w:bCs w:val="0"/>
          <w:color w:val="auto"/>
          <w:kern w:val="2"/>
          <w:sz w:val="24"/>
          <w:szCs w:val="24"/>
          <w:shd w:val="clear" w:fill="FFFFFF"/>
          <w:lang w:val="en-US" w:eastAsia="zh-CN" w:bidi="ar-SA"/>
        </w:rPr>
      </w:pPr>
    </w:p>
    <w:p w14:paraId="3D202E15">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240" w:firstLineChars="100"/>
        <w:jc w:val="left"/>
        <w:textAlignment w:val="auto"/>
        <w:rPr>
          <w:rFonts w:hint="eastAsia" w:ascii="仿宋" w:hAnsi="仿宋" w:eastAsia="仿宋" w:cs="仿宋"/>
          <w:b w:val="0"/>
          <w:bCs w:val="0"/>
          <w:color w:val="auto"/>
          <w:kern w:val="2"/>
          <w:sz w:val="24"/>
          <w:szCs w:val="24"/>
          <w:shd w:val="clear" w:fill="FFFFFF"/>
          <w:lang w:val="en-US" w:eastAsia="zh-CN" w:bidi="ar-SA"/>
        </w:rPr>
      </w:pPr>
    </w:p>
    <w:p w14:paraId="74674AFA">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240" w:firstLineChars="100"/>
        <w:jc w:val="left"/>
        <w:textAlignment w:val="auto"/>
        <w:rPr>
          <w:rFonts w:hint="eastAsia" w:ascii="仿宋" w:hAnsi="仿宋" w:eastAsia="仿宋" w:cs="仿宋"/>
          <w:b w:val="0"/>
          <w:bCs w:val="0"/>
          <w:color w:val="auto"/>
          <w:kern w:val="2"/>
          <w:sz w:val="24"/>
          <w:szCs w:val="24"/>
          <w:shd w:val="clear" w:fill="FFFFFF"/>
          <w:lang w:val="en-US" w:eastAsia="zh-CN" w:bidi="ar-SA"/>
        </w:rPr>
      </w:pPr>
    </w:p>
    <w:p w14:paraId="3A5DA5AA">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240" w:firstLineChars="100"/>
        <w:jc w:val="left"/>
        <w:textAlignment w:val="auto"/>
        <w:rPr>
          <w:rFonts w:hint="eastAsia" w:ascii="仿宋" w:hAnsi="仿宋" w:eastAsia="仿宋" w:cs="仿宋"/>
          <w:b w:val="0"/>
          <w:bCs w:val="0"/>
          <w:color w:val="auto"/>
          <w:kern w:val="2"/>
          <w:sz w:val="24"/>
          <w:szCs w:val="24"/>
          <w:shd w:val="clear" w:fill="FFFFFF"/>
          <w:lang w:val="en-US" w:eastAsia="zh-CN" w:bidi="ar-SA"/>
        </w:rPr>
      </w:pPr>
    </w:p>
    <w:p w14:paraId="31A70386">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240" w:firstLineChars="100"/>
        <w:jc w:val="left"/>
        <w:textAlignment w:val="auto"/>
        <w:rPr>
          <w:rFonts w:hint="eastAsia" w:ascii="仿宋" w:hAnsi="仿宋" w:eastAsia="仿宋" w:cs="仿宋"/>
          <w:b w:val="0"/>
          <w:bCs w:val="0"/>
          <w:color w:val="auto"/>
          <w:kern w:val="2"/>
          <w:sz w:val="24"/>
          <w:szCs w:val="24"/>
          <w:shd w:val="clear" w:fill="FFFFFF"/>
          <w:lang w:val="en-US" w:eastAsia="zh-CN" w:bidi="ar-SA"/>
        </w:rPr>
      </w:pPr>
    </w:p>
    <w:p w14:paraId="5614453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40"/>
          <w:lang w:val="en-US" w:eastAsia="zh-CN"/>
        </w:rPr>
      </w:pPr>
    </w:p>
    <w:p w14:paraId="58F7140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40"/>
          <w:lang w:val="en-US" w:eastAsia="zh-CN"/>
        </w:rPr>
      </w:pPr>
    </w:p>
    <w:p w14:paraId="7A065D2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p>
    <w:p w14:paraId="0ECB261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p>
    <w:p w14:paraId="2A0EE76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p>
    <w:p w14:paraId="51FC3E7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kern w:val="2"/>
          <w:sz w:val="32"/>
          <w:szCs w:val="40"/>
          <w:lang w:val="en-US" w:eastAsia="zh-CN" w:bidi="ar-SA"/>
        </w:rPr>
      </w:pPr>
    </w:p>
    <w:p w14:paraId="455F3F40">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val="0"/>
          <w:kern w:val="2"/>
          <w:sz w:val="32"/>
          <w:szCs w:val="40"/>
          <w:lang w:val="en-US" w:eastAsia="zh-CN" w:bidi="ar-SA"/>
        </w:rPr>
        <w:t>5.3.1.</w:t>
      </w:r>
      <w:r>
        <w:rPr>
          <w:rFonts w:hint="eastAsia" w:ascii="仿宋_GB2312" w:hAnsi="仿宋_GB2312" w:eastAsia="仿宋_GB2312" w:cs="仿宋_GB2312"/>
          <w:sz w:val="32"/>
          <w:szCs w:val="40"/>
          <w:lang w:val="en-US" w:eastAsia="zh-CN"/>
        </w:rPr>
        <w:t>2</w:t>
      </w:r>
      <w:bookmarkStart w:id="2" w:name="_GoBack"/>
      <w:bookmarkEnd w:id="2"/>
      <w:r>
        <w:rPr>
          <w:rFonts w:hint="eastAsia" w:ascii="仿宋_GB2312" w:hAnsi="仿宋_GB2312" w:eastAsia="仿宋_GB2312" w:cs="仿宋_GB2312"/>
          <w:sz w:val="32"/>
          <w:szCs w:val="40"/>
          <w:lang w:val="en-US" w:eastAsia="zh-CN"/>
        </w:rPr>
        <w:t>船舶待闸位置</w:t>
      </w:r>
    </w:p>
    <w:p w14:paraId="387100FF">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万年闸船闸上游船舶临时停靠区位于万年闸船闸上闸首上游200米靠船墩处，下游船舶临时停靠区位于下闸首辅导航墙下游150米处。</w:t>
      </w:r>
    </w:p>
    <w:p w14:paraId="3E90BF17">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val="0"/>
          <w:kern w:val="2"/>
          <w:sz w:val="32"/>
          <w:szCs w:val="40"/>
          <w:lang w:val="en-US" w:eastAsia="zh-CN" w:bidi="ar-SA"/>
        </w:rPr>
        <w:t>5.3.1.</w:t>
      </w:r>
      <w:r>
        <w:rPr>
          <w:rFonts w:hint="eastAsia" w:ascii="仿宋_GB2312" w:hAnsi="仿宋_GB2312" w:eastAsia="仿宋_GB2312" w:cs="仿宋_GB2312"/>
          <w:sz w:val="32"/>
          <w:szCs w:val="40"/>
          <w:lang w:val="en-US" w:eastAsia="zh-CN"/>
        </w:rPr>
        <w:t>3进出闸通讯联系方式</w:t>
      </w:r>
    </w:p>
    <w:p w14:paraId="58E16901">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甚高频3频道，联系电话：0632-5280005。</w:t>
      </w:r>
    </w:p>
    <w:p w14:paraId="1CB67D6C">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val="0"/>
          <w:kern w:val="2"/>
          <w:sz w:val="32"/>
          <w:szCs w:val="40"/>
          <w:lang w:val="en-US" w:eastAsia="zh-CN" w:bidi="ar-SA"/>
        </w:rPr>
        <w:t>5.3.1.</w:t>
      </w:r>
      <w:r>
        <w:rPr>
          <w:rFonts w:hint="eastAsia" w:ascii="仿宋_GB2312" w:hAnsi="仿宋_GB2312" w:eastAsia="仿宋_GB2312" w:cs="仿宋_GB2312"/>
          <w:sz w:val="32"/>
          <w:szCs w:val="40"/>
          <w:lang w:val="en-US" w:eastAsia="zh-CN"/>
        </w:rPr>
        <w:t>4船舶进出闸信号</w:t>
      </w:r>
    </w:p>
    <w:p w14:paraId="02B3A587">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当上行进闸信号灯为绿灯时，允许上行船舶进入船闸。当上行通行信号灯为红灯时，禁止船舶进入船闸，应在下游靠船墩一侧等待。当上行出闸信号灯为绿灯时，允许上行船舶出闸，当上行出闸信号灯为红灯时，禁止船舶出闸。</w:t>
      </w:r>
    </w:p>
    <w:p w14:paraId="027942FC">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当下行进闸信号灯为绿灯时，允许下行船舶进入船闸。当下行通行信号灯为红灯时，禁止船舶进入船闸，应在上游靠船墩一侧等待。当下行出闸信号灯为绿灯时，允许下行船舶出闸，当下行出闸信号灯为红灯时，禁止船舶出闸。</w:t>
      </w:r>
    </w:p>
    <w:p w14:paraId="360F6987">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val="0"/>
          <w:kern w:val="2"/>
          <w:sz w:val="32"/>
          <w:szCs w:val="40"/>
          <w:lang w:val="en-US" w:eastAsia="zh-CN" w:bidi="ar-SA"/>
        </w:rPr>
        <w:t>5.3.1.</w:t>
      </w:r>
      <w:r>
        <w:rPr>
          <w:rFonts w:hint="eastAsia" w:ascii="仿宋_GB2312" w:hAnsi="仿宋_GB2312" w:eastAsia="仿宋_GB2312" w:cs="仿宋_GB2312"/>
          <w:sz w:val="32"/>
          <w:szCs w:val="40"/>
          <w:lang w:val="en-US" w:eastAsia="zh-CN"/>
        </w:rPr>
        <w:t>5船舶过闸注意事项</w:t>
      </w:r>
    </w:p>
    <w:p w14:paraId="3DF16C53">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40"/>
          <w:lang w:val="en-US" w:eastAsia="zh-CN"/>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sz w:val="32"/>
          <w:szCs w:val="40"/>
          <w:lang w:val="en-US" w:eastAsia="zh-CN"/>
        </w:rPr>
        <w:t>进闸前，应在指定临时停泊区按顺序限双帮停靠，不得乱插乱挤，不得堵塞引航道。</w:t>
      </w:r>
    </w:p>
    <w:p w14:paraId="2746DC09">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40"/>
          <w:lang w:val="en-US" w:eastAsia="zh-CN"/>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sz w:val="32"/>
          <w:szCs w:val="40"/>
          <w:lang w:val="en-US" w:eastAsia="zh-CN"/>
        </w:rPr>
        <w:t>船舶处于备车状态，听从指挥，备好碰垫，禁止钩捣闸门和损坏船闸设施。控制好船舶，禁止使用浮式系船柱进行制动。</w:t>
      </w:r>
    </w:p>
    <w:p w14:paraId="4C05DA3F">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40"/>
          <w:lang w:val="en-US" w:eastAsia="zh-CN"/>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sz w:val="32"/>
          <w:szCs w:val="40"/>
          <w:lang w:val="en-US" w:eastAsia="zh-CN"/>
        </w:rPr>
        <w:t>禁止超过安全停靠线系泊。禁止在闸室内上下人员或装卸货物。</w:t>
      </w:r>
    </w:p>
    <w:p w14:paraId="259751C4">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40"/>
          <w:lang w:val="en-US" w:eastAsia="zh-CN"/>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sz w:val="32"/>
          <w:szCs w:val="40"/>
          <w:lang w:val="en-US" w:eastAsia="zh-CN"/>
        </w:rPr>
        <w:t>按调度指定系泊位置停靠，在浮式系船柱或系缆钩上系缆。在闸室充泄水过程中，应有专人现场监护系缆安全，并在船舶升降受阻时采取应急措施自救。</w:t>
      </w:r>
    </w:p>
    <w:p w14:paraId="5C25466A">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40"/>
          <w:lang w:val="en-US" w:eastAsia="zh-CN"/>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sz w:val="32"/>
          <w:szCs w:val="40"/>
          <w:lang w:val="en-US" w:eastAsia="zh-CN"/>
        </w:rPr>
        <w:t>不准齐头并进或争抢进出闸室。</w:t>
      </w:r>
    </w:p>
    <w:p w14:paraId="3A23EB84">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40"/>
          <w:lang w:val="en-US" w:eastAsia="zh-CN"/>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sz w:val="32"/>
          <w:szCs w:val="40"/>
          <w:lang w:val="en-US" w:eastAsia="zh-CN"/>
        </w:rPr>
        <w:t>严格控制生活火源，禁止在甲板上生火、燃放鞭炮、敲凿或进行其他可能引起火花的作业。</w:t>
      </w:r>
    </w:p>
    <w:p w14:paraId="61AD1894">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40"/>
          <w:lang w:val="en-US" w:eastAsia="zh-CN"/>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sz w:val="32"/>
          <w:szCs w:val="40"/>
          <w:lang w:val="en-US" w:eastAsia="zh-CN"/>
        </w:rPr>
        <w:t>在闸室内发生丢失锚、锚链、螺旋桨、钢缆、轮胎等碍航物品时，应及时报告船闸调度人员，禁止向闸室排放废油、压舱水、生活污水及其它污染物和抛弃砂石、泥土、垃圾等，禁止涂画污损闸墙。</w:t>
      </w:r>
    </w:p>
    <w:p w14:paraId="67C6F356">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40"/>
          <w:lang w:val="en-US" w:eastAsia="zh-CN"/>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sz w:val="32"/>
          <w:szCs w:val="40"/>
          <w:lang w:val="en-US" w:eastAsia="zh-CN"/>
        </w:rPr>
        <w:t>船舶在过闸时发生可能影响安全的异常情况，应及时向船闸调度人员报告，以便及时采取措施，消除安全隐患。</w:t>
      </w:r>
    </w:p>
    <w:p w14:paraId="5B21B1E9">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40"/>
          <w:lang w:val="en-US" w:eastAsia="zh-CN"/>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sz w:val="32"/>
          <w:szCs w:val="40"/>
          <w:lang w:val="en-US" w:eastAsia="zh-CN"/>
        </w:rPr>
        <w:t>载运芦苇、木屑等危险货物的船舶过闸时，必须具有安全防护措施。过闸前，先向船闸调度人员提出申请, 在指定泊位停泊，并单帮安排过闸。</w:t>
      </w:r>
    </w:p>
    <w:p w14:paraId="211DBD63">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40"/>
          <w:lang w:val="en-US" w:eastAsia="zh-CN"/>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sz w:val="32"/>
          <w:szCs w:val="40"/>
          <w:lang w:val="en-US" w:eastAsia="zh-CN"/>
        </w:rPr>
        <w:t>船舶具有下列情况之一者，不准进入闸室：严重漏水的。机器发生故障，影响通航安全的。超载、超宽、超高或其他超过船闸设计限定标准的。</w:t>
      </w:r>
    </w:p>
    <w:p w14:paraId="405710DC">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val="0"/>
          <w:kern w:val="2"/>
          <w:sz w:val="32"/>
          <w:szCs w:val="40"/>
          <w:lang w:val="en-US" w:eastAsia="zh-CN" w:bidi="ar-SA"/>
        </w:rPr>
        <w:t>5.3.</w:t>
      </w:r>
      <w:r>
        <w:rPr>
          <w:rFonts w:hint="eastAsia" w:ascii="仿宋_GB2312" w:hAnsi="仿宋_GB2312" w:eastAsia="仿宋_GB2312" w:cs="仿宋_GB2312"/>
          <w:sz w:val="32"/>
          <w:szCs w:val="40"/>
          <w:lang w:val="en-US" w:eastAsia="zh-CN"/>
        </w:rPr>
        <w:t>2设备运行工艺流程</w:t>
      </w:r>
    </w:p>
    <w:p w14:paraId="754C0930">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val="0"/>
          <w:kern w:val="2"/>
          <w:sz w:val="32"/>
          <w:szCs w:val="40"/>
          <w:lang w:val="en-US" w:eastAsia="zh-CN" w:bidi="ar-SA"/>
        </w:rPr>
        <w:t>5.3.</w:t>
      </w:r>
      <w:r>
        <w:rPr>
          <w:rFonts w:hint="eastAsia" w:ascii="仿宋_GB2312" w:hAnsi="仿宋_GB2312" w:eastAsia="仿宋_GB2312" w:cs="仿宋_GB2312"/>
          <w:sz w:val="32"/>
          <w:szCs w:val="40"/>
          <w:lang w:val="en-US" w:eastAsia="zh-CN"/>
        </w:rPr>
        <w:t>2.1主要设备动作流程</w:t>
      </w:r>
    </w:p>
    <w:p w14:paraId="4A94C64A">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船闸正常运行时，上、下闸首闸门和输水廊道阀门无论是开启还是关闭均一次到位。船闸自动控制运行过程的初始特征为：上游闸首闸门和上游阀门均关闭、下游闸首阀门开启和下游闸门开启，然后依次执行下列步骤：</w:t>
      </w:r>
    </w:p>
    <w:p w14:paraId="0299EC65">
      <w:pPr>
        <w:pStyle w:val="2"/>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40"/>
          <w:lang w:val="en-US" w:eastAsia="zh-CN" w:bidi="ar-SA"/>
        </w:rPr>
        <w:t>下游闸首阀门关闭后，关闭下游闸门。</w:t>
      </w:r>
    </w:p>
    <w:p w14:paraId="4FC5CF80">
      <w:pPr>
        <w:pStyle w:val="2"/>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40"/>
          <w:lang w:val="en-US" w:eastAsia="zh-CN" w:bidi="ar-SA"/>
        </w:rPr>
        <w:t>上游输水廊道阀门开启，等待闸室水位和上游水位齐平。</w:t>
      </w:r>
    </w:p>
    <w:p w14:paraId="613362DD">
      <w:pPr>
        <w:pStyle w:val="2"/>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40"/>
          <w:lang w:val="en-US" w:eastAsia="zh-CN" w:bidi="ar-SA"/>
        </w:rPr>
        <w:t>闸室水位和上游水位齐平后，开启上游闸门。        </w:t>
      </w:r>
    </w:p>
    <w:p w14:paraId="21471A15">
      <w:pPr>
        <w:pStyle w:val="2"/>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40"/>
          <w:lang w:val="en-US" w:eastAsia="zh-CN" w:bidi="ar-SA"/>
        </w:rPr>
        <w:t>上行船舶出闸，下行船舶进闸室准备下行。</w:t>
      </w:r>
    </w:p>
    <w:p w14:paraId="4723C9F4">
      <w:pPr>
        <w:pStyle w:val="2"/>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40"/>
          <w:lang w:val="en-US" w:eastAsia="zh-CN" w:bidi="ar-SA"/>
        </w:rPr>
        <w:t>关闭上游输水廊道阀门后，上游闸首闸门关闭。</w:t>
      </w:r>
    </w:p>
    <w:p w14:paraId="7C3D7D7F">
      <w:pPr>
        <w:pStyle w:val="2"/>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40"/>
          <w:lang w:val="en-US" w:eastAsia="zh-CN" w:bidi="ar-SA"/>
        </w:rPr>
        <w:t>下游输水廊道阀门开启，等待闸室水位和下游水位齐平。</w:t>
      </w:r>
    </w:p>
    <w:p w14:paraId="7A96E9ED">
      <w:pPr>
        <w:pStyle w:val="2"/>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40"/>
          <w:lang w:val="en-US" w:eastAsia="zh-CN" w:bidi="ar-SA"/>
        </w:rPr>
        <w:t>闸室水位和下游水位齐平后，开启下游闸门。</w:t>
      </w:r>
    </w:p>
    <w:p w14:paraId="296A9473">
      <w:pPr>
        <w:pStyle w:val="2"/>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kern w:val="2"/>
          <w:sz w:val="32"/>
          <w:szCs w:val="40"/>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40"/>
          <w:lang w:val="en-US" w:eastAsia="zh-CN" w:bidi="ar-SA"/>
        </w:rPr>
        <w:t>下行船舶出闸，上行船舶进闸室准备上行。</w:t>
      </w:r>
    </w:p>
    <w:p w14:paraId="514EF1A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val="0"/>
          <w:kern w:val="2"/>
          <w:sz w:val="32"/>
          <w:szCs w:val="40"/>
          <w:lang w:val="en-US" w:eastAsia="zh-CN" w:bidi="ar-SA"/>
        </w:rPr>
        <w:t>5.3.</w:t>
      </w:r>
      <w:r>
        <w:rPr>
          <w:rFonts w:hint="eastAsia" w:ascii="仿宋_GB2312" w:hAnsi="仿宋_GB2312" w:eastAsia="仿宋_GB2312" w:cs="仿宋_GB2312"/>
          <w:sz w:val="32"/>
          <w:szCs w:val="40"/>
          <w:lang w:val="en-US" w:eastAsia="zh-CN"/>
        </w:rPr>
        <w:t>2.2设备运行时间</w:t>
      </w:r>
    </w:p>
    <w:p w14:paraId="00A6BD9E">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一号船闸：闸门开启用时3.6min，关闭用时3.3min。阀门开启用时4.5min，关闭用时2.6min。闸室内充泄水用时7min。</w:t>
      </w:r>
    </w:p>
    <w:p w14:paraId="32B1ABA1">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二号船闸：闸门开启用时3.2min，关闭用时3min。阀门开启用时4.3min，关闭用时2.4min。闸室内充泄水用时6.6min。</w:t>
      </w:r>
    </w:p>
    <w:p w14:paraId="5AF546BD">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val="0"/>
          <w:kern w:val="2"/>
          <w:sz w:val="32"/>
          <w:szCs w:val="40"/>
          <w:lang w:val="en-US" w:eastAsia="zh-CN" w:bidi="ar-SA"/>
        </w:rPr>
        <w:t>5.3.</w:t>
      </w:r>
      <w:r>
        <w:rPr>
          <w:rFonts w:hint="eastAsia" w:ascii="仿宋_GB2312" w:hAnsi="仿宋_GB2312" w:eastAsia="仿宋_GB2312" w:cs="仿宋_GB2312"/>
          <w:sz w:val="32"/>
          <w:szCs w:val="40"/>
          <w:lang w:val="en-US" w:eastAsia="zh-CN"/>
        </w:rPr>
        <w:t>3安全技术要求</w:t>
      </w:r>
    </w:p>
    <w:p w14:paraId="2EB9F70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val="0"/>
          <w:kern w:val="2"/>
          <w:sz w:val="32"/>
          <w:szCs w:val="40"/>
          <w:lang w:val="en-US" w:eastAsia="zh-CN" w:bidi="ar-SA"/>
        </w:rPr>
        <w:t>5.3.</w:t>
      </w:r>
      <w:r>
        <w:rPr>
          <w:rFonts w:hint="eastAsia" w:ascii="仿宋_GB2312" w:hAnsi="仿宋_GB2312" w:eastAsia="仿宋_GB2312" w:cs="仿宋_GB2312"/>
          <w:sz w:val="32"/>
          <w:szCs w:val="40"/>
          <w:lang w:val="en-US" w:eastAsia="zh-CN"/>
        </w:rPr>
        <w:t>3.1通航气象条件</w:t>
      </w:r>
    </w:p>
    <w:p w14:paraId="5B8FE763">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当风力超过7级时，船舶禁止过闸。</w:t>
      </w:r>
    </w:p>
    <w:p w14:paraId="05F790AA">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val="0"/>
          <w:kern w:val="2"/>
          <w:sz w:val="32"/>
          <w:szCs w:val="40"/>
          <w:lang w:val="en-US" w:eastAsia="zh-CN" w:bidi="ar-SA"/>
        </w:rPr>
        <w:t>5.3.</w:t>
      </w:r>
      <w:r>
        <w:rPr>
          <w:rFonts w:hint="eastAsia" w:ascii="仿宋_GB2312" w:hAnsi="仿宋_GB2312" w:eastAsia="仿宋_GB2312" w:cs="仿宋_GB2312"/>
          <w:sz w:val="32"/>
          <w:szCs w:val="40"/>
          <w:lang w:val="en-US" w:eastAsia="zh-CN"/>
        </w:rPr>
        <w:t>3.2通航水位、流量</w:t>
      </w:r>
    </w:p>
    <w:p w14:paraId="1B191A0D">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上游最高通航水位：32.24m</w:t>
      </w:r>
    </w:p>
    <w:p w14:paraId="09120A96">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上游最低通航水位：28.60m</w:t>
      </w:r>
    </w:p>
    <w:p w14:paraId="65128EF0">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下游最高通航水位：32.19m</w:t>
      </w:r>
    </w:p>
    <w:p w14:paraId="1F464818">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下游最低通航水位：24.60m</w:t>
      </w:r>
    </w:p>
    <w:p w14:paraId="078CA8FA">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最高通航流量：700m³/s</w:t>
      </w:r>
    </w:p>
    <w:p w14:paraId="0B904017">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通航水位、流量与上级文件有抵触时按上级文件执行。</w:t>
      </w:r>
    </w:p>
    <w:p w14:paraId="35BA6595">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val="0"/>
          <w:kern w:val="2"/>
          <w:sz w:val="32"/>
          <w:szCs w:val="40"/>
          <w:lang w:val="en-US" w:eastAsia="zh-CN" w:bidi="ar-SA"/>
        </w:rPr>
        <w:t>5.3.</w:t>
      </w:r>
      <w:r>
        <w:rPr>
          <w:rFonts w:hint="eastAsia" w:ascii="仿宋_GB2312" w:hAnsi="仿宋_GB2312" w:eastAsia="仿宋_GB2312" w:cs="仿宋_GB2312"/>
          <w:sz w:val="32"/>
          <w:szCs w:val="40"/>
          <w:lang w:val="en-US" w:eastAsia="zh-CN"/>
        </w:rPr>
        <w:t>3.3船舶过闸安全要求</w:t>
      </w:r>
    </w:p>
    <w:p w14:paraId="27876150">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（1）集泊尺寸</w:t>
      </w:r>
    </w:p>
    <w:p w14:paraId="760526C2">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一号船闸闸室船舶集泊的最大平面尺度不得超过长220m，宽21.9m。</w:t>
      </w:r>
    </w:p>
    <w:p w14:paraId="430C1AAF">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二号船闸闸室船舶集泊的最大平面尺度不得超过长220m，宽22.4m。</w:t>
      </w:r>
    </w:p>
    <w:p w14:paraId="52D6C907">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（2）吃水控制标准</w:t>
      </w:r>
    </w:p>
    <w:p w14:paraId="4B62C448">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京杭运河韩庄运河“三升二”后，设计水深有所增加，万年闸船闸通常情况下船舶吃水可控制在4米以内。具体吃水控制标准会根据实际航道水位变化等因素适时调整，建议船民及时关注相关水位信息和限航通告。</w:t>
      </w:r>
    </w:p>
    <w:p w14:paraId="3EE72AA5">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（3）通航净高</w:t>
      </w:r>
    </w:p>
    <w:p w14:paraId="2A6A6ED1">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rPr>
        <w:t>水线以上最大高度（设计最高通航水位时）不超过7米</w:t>
      </w:r>
      <w:r>
        <w:rPr>
          <w:rFonts w:hint="eastAsia" w:ascii="仿宋_GB2312" w:hAnsi="仿宋_GB2312" w:eastAsia="仿宋_GB2312" w:cs="仿宋_GB2312"/>
          <w:sz w:val="32"/>
          <w:szCs w:val="40"/>
          <w:lang w:eastAsia="zh-CN"/>
        </w:rPr>
        <w:t>。</w:t>
      </w:r>
    </w:p>
    <w:p w14:paraId="3C8735FD">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（4）航速控制要求</w:t>
      </w:r>
    </w:p>
    <w:p w14:paraId="313C484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单船进闸为0.7-1.0m/s，出闸为1.0-1.4m/s。</w:t>
      </w:r>
    </w:p>
    <w:p w14:paraId="739A9367">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船队进闸为0.5-0.7m/s，出闸为0.7-1.0m/s。</w:t>
      </w:r>
    </w:p>
    <w:p w14:paraId="025068D1">
      <w:pPr>
        <w:keepNext w:val="0"/>
        <w:keepLines w:val="0"/>
        <w:pageBreakBefore w:val="0"/>
        <w:widowControl/>
        <w:kinsoku/>
        <w:wordWrap/>
        <w:overflowPunct/>
        <w:topLinePunct w:val="0"/>
        <w:autoSpaceDE/>
        <w:autoSpaceDN/>
        <w:bidi w:val="0"/>
        <w:adjustRightInd w:val="0"/>
        <w:snapToGrid w:val="0"/>
        <w:spacing w:line="580" w:lineRule="exact"/>
        <w:ind w:firstLine="680" w:firstLineChars="200"/>
        <w:textAlignment w:val="auto"/>
        <w:rPr>
          <w:rFonts w:hint="eastAsia" w:ascii="楷体_GB2312" w:hAnsi="楷体_GB2312" w:eastAsia="楷体_GB2312" w:cs="楷体_GB2312"/>
          <w:color w:val="000000"/>
          <w:spacing w:val="10"/>
          <w:sz w:val="32"/>
          <w:szCs w:val="32"/>
          <w:lang w:val="en-US" w:eastAsia="zh-CN"/>
        </w:rPr>
      </w:pPr>
      <w:bookmarkStart w:id="0" w:name="_Toc58410042"/>
      <w:bookmarkStart w:id="1" w:name="_Toc41650007"/>
      <w:r>
        <w:rPr>
          <w:rFonts w:hint="eastAsia" w:ascii="楷体_GB2312" w:hAnsi="楷体_GB2312" w:eastAsia="楷体_GB2312" w:cs="楷体_GB2312"/>
          <w:color w:val="000000"/>
          <w:spacing w:val="10"/>
          <w:sz w:val="32"/>
          <w:szCs w:val="32"/>
          <w:lang w:val="en-US" w:eastAsia="zh-CN"/>
        </w:rPr>
        <w:t>5.4  应急调度</w:t>
      </w:r>
      <w:bookmarkEnd w:id="0"/>
      <w:bookmarkEnd w:id="1"/>
    </w:p>
    <w:p w14:paraId="3DF295E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5.4.1应急调度的依据、条件、任务和范围</w:t>
      </w:r>
    </w:p>
    <w:p w14:paraId="56E239D5">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5.4.1.1应急调度的依据</w:t>
      </w:r>
    </w:p>
    <w:p w14:paraId="342A6581">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依据自然灾害、事故灾难、公共卫生事件和社会安全等相关紧急事件通知开展应急调度工作。</w:t>
      </w:r>
    </w:p>
    <w:p w14:paraId="1816626E">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5.4.1.2应急调度的范围、条件</w:t>
      </w:r>
    </w:p>
    <w:p w14:paraId="31064E7C">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40"/>
          <w:lang w:val="en-US" w:eastAsia="zh-CN"/>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sz w:val="32"/>
          <w:szCs w:val="40"/>
          <w:lang w:val="en-US" w:eastAsia="zh-CN"/>
        </w:rPr>
        <w:t xml:space="preserve">发生影响船闸运行的自然灾害、事故灾难、公共卫生事件和社会安全等紧急事件。    </w:t>
      </w:r>
    </w:p>
    <w:p w14:paraId="06FE4483">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40"/>
          <w:lang w:val="en-US" w:eastAsia="zh-CN"/>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sz w:val="32"/>
          <w:szCs w:val="40"/>
          <w:lang w:val="en-US" w:eastAsia="zh-CN"/>
        </w:rPr>
        <w:t>出现船闸设备设施损坏、超限水位及流量、重大船舶污染及溢油需应急处置，或船闸在通航期进行停航养护等情况。</w:t>
      </w:r>
    </w:p>
    <w:p w14:paraId="6FFF3BBE">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40"/>
          <w:lang w:val="en-US" w:eastAsia="zh-CN"/>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sz w:val="32"/>
          <w:szCs w:val="40"/>
          <w:lang w:val="en-US" w:eastAsia="zh-CN"/>
        </w:rPr>
        <w:t>涉及救援救灾、交通战备等特殊需求。</w:t>
      </w:r>
    </w:p>
    <w:p w14:paraId="68B14DA9">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40"/>
          <w:lang w:val="en-US" w:eastAsia="zh-CN"/>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sz w:val="32"/>
          <w:szCs w:val="40"/>
          <w:lang w:val="en-US" w:eastAsia="zh-CN"/>
        </w:rPr>
        <w:t>发生航道阻塞或拥堵、船舶积压等特殊情形。</w:t>
      </w:r>
    </w:p>
    <w:p w14:paraId="39822F78">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40"/>
          <w:lang w:val="en-US" w:eastAsia="zh-CN"/>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sz w:val="32"/>
          <w:szCs w:val="40"/>
          <w:lang w:val="en-US" w:eastAsia="zh-CN"/>
        </w:rPr>
        <w:t xml:space="preserve">其他需要应急调度的情况。  </w:t>
      </w:r>
    </w:p>
    <w:p w14:paraId="0315A659">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5.4.1.3应急调度的任务</w:t>
      </w:r>
    </w:p>
    <w:p w14:paraId="31045F62">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船闸发生突发事件后，通过及时有效的应急调度，妥善响应和处理事件，最大限度减少人员伤亡与财产损失；优先保障抢险救灾、交通战备等船舶过闸需求；迅速消除碍航因素，恢复船闸正常运行，满足过往船舶通航需求。 </w:t>
      </w:r>
    </w:p>
    <w:p w14:paraId="26B5649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5.4.2应急调度的方式、原则</w:t>
      </w:r>
    </w:p>
    <w:p w14:paraId="2D2FD1C4">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5.4.2.1调度方式</w:t>
      </w:r>
    </w:p>
    <w:p w14:paraId="26BA3EAE">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按照船闸应急调度方案中的处置流程开展应急调度工作，为防汛救灾、交通战备等特殊船舶创造优先的过闸条件。</w:t>
      </w:r>
    </w:p>
    <w:p w14:paraId="2B331721">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5.4.2.2调度原则</w:t>
      </w:r>
    </w:p>
    <w:p w14:paraId="1FE38CFE">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遵循“保障畅通、安全合理、高效有序、重点优先”的原则。  </w:t>
      </w:r>
    </w:p>
    <w:p w14:paraId="6881A4AD">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5.4.3处置流程</w:t>
      </w:r>
    </w:p>
    <w:p w14:paraId="15BA58C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应急处置流程主要由应急响应、信息报送、实时监测、应急处理、善后处置等环节组成。根据可能发生的紧急情况和风险明确人员职责和工作内容，妥善做好应急调度。   </w:t>
      </w:r>
    </w:p>
    <w:p w14:paraId="707C9912">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5.4.4处置职责和权限</w:t>
      </w:r>
    </w:p>
    <w:p w14:paraId="726576FE">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成立应急指挥中心，全面指挥和决策船闸突发事件应急工作。下设应急指挥中心在各梯级船闸设立应急处置领导小组，负责所在船闸应急处置工作，及时采取措施、排除故障和解决问题，恢复船闸正常运行。</w:t>
      </w:r>
    </w:p>
    <w:p w14:paraId="630E25D8">
      <w:pPr>
        <w:keepNext w:val="0"/>
        <w:keepLines w:val="0"/>
        <w:pageBreakBefore w:val="0"/>
        <w:widowControl w:val="0"/>
        <w:kinsoku/>
        <w:wordWrap/>
        <w:overflowPunct/>
        <w:topLinePunct w:val="0"/>
        <w:autoSpaceDE/>
        <w:autoSpaceDN/>
        <w:bidi w:val="0"/>
        <w:adjustRightInd w:val="0"/>
        <w:snapToGrid w:val="0"/>
        <w:spacing w:line="580" w:lineRule="exact"/>
        <w:ind w:firstLine="664" w:firstLineChars="200"/>
        <w:jc w:val="left"/>
        <w:textAlignment w:val="auto"/>
        <w:rPr>
          <w:rFonts w:hint="eastAsia" w:ascii="黑体" w:hAnsi="黑体" w:eastAsia="黑体" w:cs="黑体"/>
          <w:spacing w:val="6"/>
          <w:sz w:val="32"/>
          <w:szCs w:val="32"/>
          <w:lang w:val="en-US" w:eastAsia="zh-CN"/>
        </w:rPr>
      </w:pPr>
      <w:r>
        <w:rPr>
          <w:rFonts w:hint="eastAsia" w:ascii="黑体" w:hAnsi="黑体" w:eastAsia="黑体" w:cs="黑体"/>
          <w:spacing w:val="6"/>
          <w:sz w:val="32"/>
          <w:szCs w:val="32"/>
          <w:lang w:val="en-US" w:eastAsia="zh-CN"/>
        </w:rPr>
        <w:t>6  过闸费征收标准及依据</w:t>
      </w:r>
    </w:p>
    <w:p w14:paraId="73563469">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6.1  根据《山东省发展和改革委员会关于京杭运河山东段船舶过闸费收费标准的通知》（鲁发改价格〔2023〕795号），京杭运河山东段船舶过闸费按船舶核定准载吨计算方法和收费标准计收。具体标准为：拖驳船队重船每次每吨0.35元，空船每次每吨0.3元。货轮不分空重每次每吨0.4元。</w:t>
      </w:r>
    </w:p>
    <w:p w14:paraId="12288806">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6.2  依据《关于京杭运河山东段集装箱船舶实施免费过闸优惠的通知》（鲁发改价格</w:t>
      </w:r>
      <w:r>
        <w:rPr>
          <w:rFonts w:hint="eastAsia" w:ascii="仿宋_GB2312" w:hAnsi="仿宋_GB2312" w:eastAsia="仿宋_GB2312" w:cs="仿宋_GB2312"/>
          <w:sz w:val="32"/>
          <w:szCs w:val="40"/>
        </w:rPr>
        <w:t>〔20</w:t>
      </w:r>
      <w:r>
        <w:rPr>
          <w:rFonts w:hint="eastAsia" w:ascii="仿宋_GB2312" w:hAnsi="仿宋_GB2312" w:eastAsia="仿宋_GB2312" w:cs="仿宋_GB2312"/>
          <w:sz w:val="32"/>
          <w:szCs w:val="40"/>
          <w:lang w:val="en-US" w:eastAsia="zh-CN"/>
        </w:rPr>
        <w:t>23</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val="en-US" w:eastAsia="zh-CN"/>
        </w:rPr>
        <w:t>310号），2023年5月1日至2026年4月30日，符合以下条件的船舶享受免费过闸：专门用于载运集装箱的船舶，不分空重；载运集装箱的多用途船或集散两用船，载运集装箱的数量达到船舶适航证书载明核定箱量的50％及以上认定为符合免费过闸申请条件（若船舶适航证书没有载明核定箱量，按不少于15TEU认定）。</w:t>
      </w:r>
    </w:p>
    <w:p w14:paraId="5917DAC3">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6.3  依据《关于京杭运河山东段新能源船舶实施免费过闸优惠的通知》（鲁发改价格</w:t>
      </w:r>
      <w:r>
        <w:rPr>
          <w:rFonts w:hint="eastAsia" w:ascii="仿宋_GB2312" w:hAnsi="仿宋_GB2312" w:eastAsia="仿宋_GB2312" w:cs="仿宋_GB2312"/>
          <w:sz w:val="32"/>
          <w:szCs w:val="40"/>
        </w:rPr>
        <w:t>〔20</w:t>
      </w:r>
      <w:r>
        <w:rPr>
          <w:rFonts w:hint="eastAsia" w:ascii="仿宋_GB2312" w:hAnsi="仿宋_GB2312" w:eastAsia="仿宋_GB2312" w:cs="仿宋_GB2312"/>
          <w:sz w:val="32"/>
          <w:szCs w:val="40"/>
          <w:lang w:val="en-US" w:eastAsia="zh-CN"/>
        </w:rPr>
        <w:t>25</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val="en-US" w:eastAsia="zh-CN"/>
        </w:rPr>
        <w:t>225号），2025年4月1日起至2028年3月31日，符合以下能源类型及替代率的新能源船舶（不分空重）享受免费过闸：主推进动力为液化天然气单一燃料、甲醇单一燃料、氢燃料动力、氨燃料动力、纯电池动力（不含铅酸电池动力）的船舶；主推进动力为燃油替代率60%以上的液化天然气和燃油双燃料的船舶，以及燃油替代率50%以上的甲醇和燃油双燃料的船舶</w:t>
      </w:r>
      <w:r>
        <w:rPr>
          <w:rFonts w:hint="eastAsia" w:ascii="仿宋_GB2312" w:hAnsi="仿宋_GB2312" w:eastAsia="仿宋_GB2312" w:cs="仿宋_GB2312"/>
          <w:sz w:val="32"/>
          <w:szCs w:val="40"/>
        </w:rPr>
        <w:t>。</w:t>
      </w:r>
    </w:p>
    <w:p w14:paraId="0E65FD26">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若过闸费征收依据变更，将通过正规渠道公布告知，自觉接受有关部门和社会监督。</w:t>
      </w:r>
    </w:p>
    <w:p w14:paraId="3F3FA6FB">
      <w:pPr>
        <w:keepNext w:val="0"/>
        <w:keepLines w:val="0"/>
        <w:pageBreakBefore w:val="0"/>
        <w:widowControl w:val="0"/>
        <w:kinsoku/>
        <w:wordWrap/>
        <w:overflowPunct/>
        <w:topLinePunct w:val="0"/>
        <w:autoSpaceDE/>
        <w:autoSpaceDN/>
        <w:bidi w:val="0"/>
        <w:adjustRightInd w:val="0"/>
        <w:snapToGrid w:val="0"/>
        <w:spacing w:line="580" w:lineRule="exact"/>
        <w:ind w:firstLine="664" w:firstLineChars="200"/>
        <w:jc w:val="left"/>
        <w:textAlignment w:val="auto"/>
        <w:rPr>
          <w:rFonts w:hint="eastAsia" w:ascii="黑体" w:hAnsi="黑体" w:eastAsia="黑体" w:cs="黑体"/>
          <w:spacing w:val="6"/>
          <w:sz w:val="32"/>
          <w:szCs w:val="32"/>
          <w:lang w:val="en-US" w:eastAsia="zh-CN"/>
        </w:rPr>
      </w:pPr>
      <w:r>
        <w:rPr>
          <w:rFonts w:hint="eastAsia" w:ascii="黑体" w:hAnsi="黑体" w:eastAsia="黑体" w:cs="黑体"/>
          <w:spacing w:val="6"/>
          <w:sz w:val="32"/>
          <w:szCs w:val="32"/>
          <w:lang w:val="en-US" w:eastAsia="zh-CN"/>
        </w:rPr>
        <w:t>7  信息公开与社会监督</w:t>
      </w:r>
    </w:p>
    <w:p w14:paraId="05D2F353">
      <w:pPr>
        <w:keepNext w:val="0"/>
        <w:keepLines w:val="0"/>
        <w:pageBreakBefore w:val="0"/>
        <w:widowControl/>
        <w:kinsoku/>
        <w:wordWrap/>
        <w:overflowPunct/>
        <w:topLinePunct w:val="0"/>
        <w:autoSpaceDE/>
        <w:autoSpaceDN/>
        <w:bidi w:val="0"/>
        <w:adjustRightInd w:val="0"/>
        <w:snapToGrid w:val="0"/>
        <w:spacing w:line="580" w:lineRule="exact"/>
        <w:ind w:firstLine="680" w:firstLineChars="200"/>
        <w:textAlignment w:val="auto"/>
        <w:rPr>
          <w:rFonts w:hint="default" w:ascii="楷体_GB2312" w:hAnsi="楷体_GB2312" w:eastAsia="楷体_GB2312" w:cs="楷体_GB2312"/>
          <w:color w:val="000000"/>
          <w:spacing w:val="10"/>
          <w:sz w:val="32"/>
          <w:szCs w:val="32"/>
          <w:lang w:val="en-US" w:eastAsia="zh-CN"/>
        </w:rPr>
      </w:pPr>
      <w:r>
        <w:rPr>
          <w:rFonts w:hint="eastAsia" w:ascii="楷体_GB2312" w:hAnsi="楷体_GB2312" w:eastAsia="楷体_GB2312" w:cs="楷体_GB2312"/>
          <w:color w:val="000000"/>
          <w:spacing w:val="10"/>
          <w:sz w:val="32"/>
          <w:szCs w:val="32"/>
          <w:lang w:val="en-US" w:eastAsia="zh-CN"/>
        </w:rPr>
        <w:t>7.1  信息公开内容</w:t>
      </w:r>
    </w:p>
    <w:p w14:paraId="53E8D105">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经上级主管部门批准后，公布运行方案主要内容，包括船闸运行条件、开放时间、调度规则、养护停航安排、信息公开与社会监督、应急体系等。</w:t>
      </w:r>
    </w:p>
    <w:p w14:paraId="696C0CFF">
      <w:pPr>
        <w:keepNext w:val="0"/>
        <w:keepLines w:val="0"/>
        <w:pageBreakBefore w:val="0"/>
        <w:widowControl/>
        <w:kinsoku/>
        <w:wordWrap/>
        <w:overflowPunct/>
        <w:topLinePunct w:val="0"/>
        <w:autoSpaceDE/>
        <w:autoSpaceDN/>
        <w:bidi w:val="0"/>
        <w:adjustRightInd w:val="0"/>
        <w:snapToGrid w:val="0"/>
        <w:spacing w:line="580" w:lineRule="exact"/>
        <w:ind w:firstLine="680" w:firstLineChars="200"/>
        <w:textAlignment w:val="auto"/>
        <w:rPr>
          <w:rFonts w:hint="default" w:ascii="楷体_GB2312" w:hAnsi="楷体_GB2312" w:eastAsia="楷体_GB2312" w:cs="楷体_GB2312"/>
          <w:color w:val="000000"/>
          <w:spacing w:val="10"/>
          <w:sz w:val="32"/>
          <w:szCs w:val="32"/>
          <w:lang w:val="en-US" w:eastAsia="zh-CN"/>
        </w:rPr>
      </w:pPr>
      <w:r>
        <w:rPr>
          <w:rFonts w:hint="eastAsia" w:ascii="楷体_GB2312" w:hAnsi="楷体_GB2312" w:eastAsia="楷体_GB2312" w:cs="楷体_GB2312"/>
          <w:color w:val="000000"/>
          <w:spacing w:val="10"/>
          <w:sz w:val="32"/>
          <w:szCs w:val="32"/>
          <w:lang w:val="en-US" w:eastAsia="zh-CN"/>
        </w:rPr>
        <w:t>7.2  社会监督方式</w:t>
      </w:r>
    </w:p>
    <w:p w14:paraId="24713C63">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7.2.1咨询电话：0632-5280005。     </w:t>
      </w:r>
    </w:p>
    <w:p w14:paraId="1ECBABE9">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7.2.2船闸投诉、举报电话：0632-5280005。  </w:t>
      </w:r>
    </w:p>
    <w:p w14:paraId="4C44FB0D">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7.2.3枣庄分公司投诉、举报电话：0632-5280059。</w:t>
      </w:r>
    </w:p>
    <w:p w14:paraId="09A1EFA0">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7.2.4船闸主管部门：枣庄市交通运输局，监督电话：0632-8662209。</w:t>
      </w:r>
    </w:p>
    <w:p w14:paraId="55BC7791">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7.2.5办公时间：8:30-12:00，13:00-17:00（工作日）。</w:t>
      </w:r>
    </w:p>
    <w:p w14:paraId="25327056">
      <w:pPr>
        <w:keepNext w:val="0"/>
        <w:keepLines w:val="0"/>
        <w:pageBreakBefore w:val="0"/>
        <w:widowControl w:val="0"/>
        <w:kinsoku/>
        <w:wordWrap/>
        <w:overflowPunct/>
        <w:topLinePunct w:val="0"/>
        <w:autoSpaceDE/>
        <w:autoSpaceDN/>
        <w:bidi w:val="0"/>
        <w:adjustRightInd w:val="0"/>
        <w:snapToGrid w:val="0"/>
        <w:spacing w:line="580" w:lineRule="exact"/>
        <w:ind w:firstLine="664" w:firstLineChars="200"/>
        <w:jc w:val="left"/>
        <w:textAlignment w:val="auto"/>
        <w:rPr>
          <w:rFonts w:hint="eastAsia" w:ascii="黑体" w:hAnsi="黑体" w:eastAsia="黑体" w:cs="黑体"/>
          <w:spacing w:val="6"/>
          <w:sz w:val="32"/>
          <w:szCs w:val="32"/>
          <w:lang w:val="en-US" w:eastAsia="zh-CN"/>
        </w:rPr>
      </w:pPr>
      <w:r>
        <w:rPr>
          <w:rFonts w:hint="eastAsia" w:ascii="黑体" w:hAnsi="黑体" w:eastAsia="黑体" w:cs="黑体"/>
          <w:spacing w:val="6"/>
          <w:sz w:val="32"/>
          <w:szCs w:val="32"/>
          <w:lang w:val="en-US" w:eastAsia="zh-CN"/>
        </w:rPr>
        <w:t>8  应急体系</w:t>
      </w:r>
    </w:p>
    <w:p w14:paraId="04D83C6F">
      <w:pPr>
        <w:keepNext w:val="0"/>
        <w:keepLines w:val="0"/>
        <w:pageBreakBefore w:val="0"/>
        <w:widowControl/>
        <w:kinsoku/>
        <w:wordWrap/>
        <w:overflowPunct/>
        <w:topLinePunct w:val="0"/>
        <w:autoSpaceDE/>
        <w:autoSpaceDN/>
        <w:bidi w:val="0"/>
        <w:adjustRightInd w:val="0"/>
        <w:snapToGrid w:val="0"/>
        <w:spacing w:line="580" w:lineRule="exact"/>
        <w:ind w:firstLine="680" w:firstLineChars="200"/>
        <w:textAlignment w:val="auto"/>
        <w:rPr>
          <w:rFonts w:hint="eastAsia" w:ascii="楷体_GB2312" w:hAnsi="楷体_GB2312" w:eastAsia="楷体_GB2312" w:cs="楷体_GB2312"/>
          <w:color w:val="000000"/>
          <w:spacing w:val="10"/>
          <w:sz w:val="32"/>
          <w:szCs w:val="32"/>
          <w:lang w:val="en-US" w:eastAsia="zh-CN"/>
        </w:rPr>
      </w:pPr>
      <w:r>
        <w:rPr>
          <w:rFonts w:hint="eastAsia" w:ascii="楷体_GB2312" w:hAnsi="楷体_GB2312" w:eastAsia="楷体_GB2312" w:cs="楷体_GB2312"/>
          <w:color w:val="000000"/>
          <w:spacing w:val="10"/>
          <w:sz w:val="32"/>
          <w:szCs w:val="32"/>
          <w:lang w:val="en-US" w:eastAsia="zh-CN"/>
        </w:rPr>
        <w:t>8.1  应急组织机构</w:t>
      </w:r>
    </w:p>
    <w:p w14:paraId="1593F854">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8.1.1机构组成</w:t>
      </w:r>
    </w:p>
    <w:p w14:paraId="3DF8BAFA">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为做好万年闸船闸运行保障应急工作，枣庄分公司设立突发事件应急领导小组，下设5个小组，分别为</w:t>
      </w:r>
      <w:r>
        <w:rPr>
          <w:rFonts w:hint="eastAsia" w:ascii="仿宋_GB2312" w:hAnsi="仿宋_GB2312" w:eastAsia="仿宋_GB2312" w:cs="仿宋_GB2312"/>
          <w:sz w:val="32"/>
          <w:szCs w:val="40"/>
          <w:lang w:val="zh-CN" w:eastAsia="zh-CN"/>
        </w:rPr>
        <w:t>警戒疏散组、抢险救灾组、医疗救护组、通信联络组、后勤保障组</w:t>
      </w:r>
      <w:r>
        <w:rPr>
          <w:rFonts w:hint="eastAsia" w:ascii="仿宋_GB2312" w:hAnsi="仿宋_GB2312" w:eastAsia="仿宋_GB2312" w:cs="仿宋_GB2312"/>
          <w:sz w:val="32"/>
          <w:szCs w:val="40"/>
          <w:lang w:val="en-US" w:eastAsia="zh-CN"/>
        </w:rPr>
        <w:t>。</w:t>
      </w:r>
    </w:p>
    <w:p w14:paraId="44A90323">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8.1.2机构职责</w:t>
      </w:r>
    </w:p>
    <w:p w14:paraId="7F0C4F1A">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负责组织各类突发事件的紧急应对，落实上级主管部门突发应急工作要求，协调相关协作单位共同开展事故防范和应急救援工作。</w:t>
      </w:r>
    </w:p>
    <w:p w14:paraId="703A6820">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8.1.3应急处置的主管部门</w:t>
      </w:r>
    </w:p>
    <w:p w14:paraId="2C4C3BF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万年闸船闸办公室     联系方式：0632-5280005。</w:t>
      </w:r>
    </w:p>
    <w:p w14:paraId="7AF277C0">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8.1.4协作单位  </w:t>
      </w:r>
    </w:p>
    <w:p w14:paraId="1660DCA1">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上游协作单位：山东水运发展集团有限公司济宁分公司韩庄船闸，联系方式：0537-8513666。</w:t>
      </w:r>
    </w:p>
    <w:p w14:paraId="4CA302A2">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下游协作单位：台儿庄船闸，联系方式：0632-6656752。</w:t>
      </w:r>
    </w:p>
    <w:p w14:paraId="7E28C2AC">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当万年闸船闸上下游引航道出现险情事故，船舶拥挤造成堵档，立即通知上下游协作单位控制船舶，停止向万年闸船闸方向调度船舶。等待万年闸船闸引航道疏通后，通知上下游协作单位解除控制，恢复正常通航秩序。</w:t>
      </w:r>
    </w:p>
    <w:p w14:paraId="5A02E65A">
      <w:pPr>
        <w:keepNext w:val="0"/>
        <w:keepLines w:val="0"/>
        <w:pageBreakBefore w:val="0"/>
        <w:widowControl/>
        <w:kinsoku/>
        <w:wordWrap/>
        <w:overflowPunct/>
        <w:topLinePunct w:val="0"/>
        <w:autoSpaceDE/>
        <w:autoSpaceDN/>
        <w:bidi w:val="0"/>
        <w:adjustRightInd w:val="0"/>
        <w:snapToGrid w:val="0"/>
        <w:spacing w:line="580" w:lineRule="exact"/>
        <w:ind w:firstLine="680" w:firstLineChars="200"/>
        <w:textAlignment w:val="auto"/>
        <w:rPr>
          <w:rFonts w:hint="eastAsia" w:ascii="楷体_GB2312" w:hAnsi="楷体_GB2312" w:eastAsia="楷体_GB2312" w:cs="楷体_GB2312"/>
          <w:color w:val="000000"/>
          <w:spacing w:val="10"/>
          <w:sz w:val="32"/>
          <w:szCs w:val="32"/>
          <w:lang w:val="en-US" w:eastAsia="zh-CN"/>
        </w:rPr>
      </w:pPr>
      <w:r>
        <w:rPr>
          <w:rFonts w:hint="eastAsia" w:ascii="楷体_GB2312" w:hAnsi="楷体_GB2312" w:eastAsia="楷体_GB2312" w:cs="楷体_GB2312"/>
          <w:color w:val="000000"/>
          <w:spacing w:val="10"/>
          <w:sz w:val="32"/>
          <w:szCs w:val="32"/>
          <w:lang w:val="en-US" w:eastAsia="zh-CN"/>
        </w:rPr>
        <w:t>8.2  运作机制</w:t>
      </w:r>
    </w:p>
    <w:p w14:paraId="15F4785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8.2.1应急响应分级</w:t>
      </w:r>
    </w:p>
    <w:p w14:paraId="1BA6D4AA">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根据可能发生的事故及其危害程度、影响范围和船闸应急处置、控制事态发展的能力，对突发事件的应急响应分为三级。</w:t>
      </w:r>
    </w:p>
    <w:p w14:paraId="019547C8">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8.2.2现场指挥体系</w:t>
      </w:r>
    </w:p>
    <w:p w14:paraId="4E6FDF21">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40"/>
          <w:lang w:val="zh-CN" w:eastAsia="zh-CN"/>
        </w:rPr>
      </w:pPr>
      <w:r>
        <w:rPr>
          <w:rFonts w:hint="eastAsia" w:ascii="仿宋_GB2312" w:hAnsi="仿宋_GB2312" w:eastAsia="仿宋_GB2312" w:cs="仿宋_GB2312"/>
          <w:sz w:val="32"/>
          <w:szCs w:val="40"/>
          <w:lang w:val="zh-CN" w:eastAsia="zh-CN"/>
        </w:rPr>
        <w:t>应急指挥部是负责现场应急工作的指挥中心，由公司应急领导小组派出。应急指挥部在公司应急领导小组授权下，行使现场应急指挥、协调、处置等职责。</w:t>
      </w:r>
    </w:p>
    <w:p w14:paraId="47C68FC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8.2.3应急响应流程</w:t>
      </w:r>
    </w:p>
    <w:p w14:paraId="30D51572">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突发事件应急工作组按照应急响应流程，结合相关应急处置方案组织开展应急救援相关工作。</w:t>
      </w:r>
    </w:p>
    <w:p w14:paraId="134D6225">
      <w:pPr>
        <w:keepNext w:val="0"/>
        <w:keepLines w:val="0"/>
        <w:pageBreakBefore w:val="0"/>
        <w:widowControl/>
        <w:kinsoku/>
        <w:wordWrap/>
        <w:overflowPunct/>
        <w:topLinePunct w:val="0"/>
        <w:autoSpaceDE/>
        <w:autoSpaceDN/>
        <w:bidi w:val="0"/>
        <w:adjustRightInd w:val="0"/>
        <w:snapToGrid w:val="0"/>
        <w:spacing w:line="580" w:lineRule="exact"/>
        <w:ind w:firstLine="680" w:firstLineChars="200"/>
        <w:textAlignment w:val="auto"/>
        <w:rPr>
          <w:rFonts w:hint="eastAsia" w:ascii="楷体_GB2312" w:hAnsi="楷体_GB2312" w:eastAsia="楷体_GB2312" w:cs="楷体_GB2312"/>
          <w:color w:val="000000"/>
          <w:spacing w:val="10"/>
          <w:sz w:val="32"/>
          <w:szCs w:val="32"/>
          <w:lang w:val="en-US" w:eastAsia="zh-CN"/>
        </w:rPr>
      </w:pPr>
      <w:r>
        <w:rPr>
          <w:rFonts w:hint="eastAsia" w:ascii="楷体_GB2312" w:hAnsi="楷体_GB2312" w:eastAsia="楷体_GB2312" w:cs="楷体_GB2312"/>
          <w:color w:val="000000"/>
          <w:spacing w:val="10"/>
          <w:sz w:val="32"/>
          <w:szCs w:val="32"/>
          <w:lang w:val="en-US" w:eastAsia="zh-CN"/>
        </w:rPr>
        <w:t>8.3  应急预案</w:t>
      </w:r>
    </w:p>
    <w:p w14:paraId="757B94C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按照应急体系要求，编制《山东水运发展集团有限公司枣庄分公司生产安全事故综合应急预案》，制定各项专项应急预案、现场处置方案。针对特定的具体场所、设备设施和工作岗位，在详细分析现场风险和危险源的基础上，围绕典型的突发事件类型，制定现场应急处置的专项安全技术方案及具体措施，主要包括机械伤害事故现场处置方案、高处坠落事故现场处置方案、淹溺事故现场处置方案、触电事故现场处置方案、有限空间事故现场处置方案、船闸通航事故现场处置方案等。</w:t>
      </w:r>
    </w:p>
    <w:p w14:paraId="181D760F">
      <w:pPr>
        <w:keepNext w:val="0"/>
        <w:keepLines w:val="0"/>
        <w:pageBreakBefore w:val="0"/>
        <w:widowControl/>
        <w:kinsoku/>
        <w:wordWrap/>
        <w:overflowPunct/>
        <w:topLinePunct w:val="0"/>
        <w:autoSpaceDE/>
        <w:autoSpaceDN/>
        <w:bidi w:val="0"/>
        <w:adjustRightInd w:val="0"/>
        <w:snapToGrid w:val="0"/>
        <w:spacing w:line="580" w:lineRule="exact"/>
        <w:ind w:firstLine="680" w:firstLineChars="200"/>
        <w:textAlignment w:val="auto"/>
        <w:rPr>
          <w:rFonts w:hint="eastAsia" w:ascii="楷体_GB2312" w:hAnsi="楷体_GB2312" w:eastAsia="楷体_GB2312" w:cs="楷体_GB2312"/>
          <w:color w:val="000000"/>
          <w:spacing w:val="10"/>
          <w:sz w:val="32"/>
          <w:szCs w:val="32"/>
          <w:lang w:val="en-US" w:eastAsia="zh-CN"/>
        </w:rPr>
      </w:pPr>
      <w:r>
        <w:rPr>
          <w:rFonts w:hint="eastAsia" w:ascii="楷体_GB2312" w:hAnsi="楷体_GB2312" w:eastAsia="楷体_GB2312" w:cs="楷体_GB2312"/>
          <w:color w:val="000000"/>
          <w:spacing w:val="10"/>
          <w:sz w:val="32"/>
          <w:szCs w:val="32"/>
          <w:lang w:val="en-US" w:eastAsia="zh-CN"/>
        </w:rPr>
        <w:t>8.4  保障措施</w:t>
      </w:r>
    </w:p>
    <w:p w14:paraId="0B419727">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8.4.1通讯信息保障</w:t>
      </w:r>
    </w:p>
    <w:p w14:paraId="60F55433">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根据应急指挥体系，应急通信以有线通信系统作为应急的基本通信手段，配备电话调度、对讲机和广播等系统，确保应急救援指挥现场与各部门的安全生产应急管理与协调指挥机构之间联络畅通，在现场实现各种通信系统之间互联网的基础上，保证救援现场与各部门间能够进行数据、语音、电话和视频的实施，双向通信，最终确保现场应急指挥和处置决策。</w:t>
      </w:r>
    </w:p>
    <w:p w14:paraId="4D03659E">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8.4.2应急队伍保障</w:t>
      </w:r>
    </w:p>
    <w:p w14:paraId="4117B822">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根据船闸生产实际，建立了事故现场处置小组。按照应急预案体系建立健全应急指挥、通信系统和应急工作责任制，形成简明有效的指挥和工作协调机制；并按“平战结合”要求，组织、训练好专兼职应急队伍。同时根据人员的实际变动情况，每年适时调整应急救援小分队成员，确保应急救援组织机构的落实。</w:t>
      </w:r>
    </w:p>
    <w:sectPr>
      <w:footerReference r:id="rId4" w:type="default"/>
      <w:pgSz w:w="11906" w:h="16838"/>
      <w:pgMar w:top="2098" w:right="1474" w:bottom="1984" w:left="1587"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344D5">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851C5">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EE2E29">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0EE2E29">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3NjU0MDg0Mzk0ODU1NGIwNjA2ZDUyMzRhMGM5YjAifQ=="/>
  </w:docVars>
  <w:rsids>
    <w:rsidRoot w:val="00000000"/>
    <w:rsid w:val="00AE29E8"/>
    <w:rsid w:val="00C716E3"/>
    <w:rsid w:val="02215F31"/>
    <w:rsid w:val="029756A1"/>
    <w:rsid w:val="03C76963"/>
    <w:rsid w:val="04266FCE"/>
    <w:rsid w:val="04AF284D"/>
    <w:rsid w:val="05955D32"/>
    <w:rsid w:val="05D24E5C"/>
    <w:rsid w:val="08332819"/>
    <w:rsid w:val="09A60B60"/>
    <w:rsid w:val="0C1E6F41"/>
    <w:rsid w:val="0C3D0167"/>
    <w:rsid w:val="0C7156BE"/>
    <w:rsid w:val="0CFD208F"/>
    <w:rsid w:val="0D2941EA"/>
    <w:rsid w:val="0D4728C2"/>
    <w:rsid w:val="0EF95E3E"/>
    <w:rsid w:val="11D81D3B"/>
    <w:rsid w:val="121C5EB5"/>
    <w:rsid w:val="121E3A25"/>
    <w:rsid w:val="12E7513A"/>
    <w:rsid w:val="13165874"/>
    <w:rsid w:val="1324433B"/>
    <w:rsid w:val="14FF5BCA"/>
    <w:rsid w:val="15FE65E0"/>
    <w:rsid w:val="168F75CD"/>
    <w:rsid w:val="174825C0"/>
    <w:rsid w:val="1A0A7151"/>
    <w:rsid w:val="1C387F75"/>
    <w:rsid w:val="1C4102CE"/>
    <w:rsid w:val="1C92214F"/>
    <w:rsid w:val="1D5A6237"/>
    <w:rsid w:val="1DA3560F"/>
    <w:rsid w:val="1E5A09DD"/>
    <w:rsid w:val="1EA61EA5"/>
    <w:rsid w:val="1EAA2D54"/>
    <w:rsid w:val="1EE15BD9"/>
    <w:rsid w:val="1F8E19CB"/>
    <w:rsid w:val="20285F61"/>
    <w:rsid w:val="227840C9"/>
    <w:rsid w:val="2804244D"/>
    <w:rsid w:val="29681AC9"/>
    <w:rsid w:val="297168A5"/>
    <w:rsid w:val="2FCA0C97"/>
    <w:rsid w:val="2FCA6D0F"/>
    <w:rsid w:val="2FDA5BF3"/>
    <w:rsid w:val="2FED68A1"/>
    <w:rsid w:val="3080323A"/>
    <w:rsid w:val="30EA4D70"/>
    <w:rsid w:val="30F840DD"/>
    <w:rsid w:val="333E1EEE"/>
    <w:rsid w:val="334D5612"/>
    <w:rsid w:val="351702FD"/>
    <w:rsid w:val="35F920FC"/>
    <w:rsid w:val="369342FF"/>
    <w:rsid w:val="3924308C"/>
    <w:rsid w:val="3A0E7ED7"/>
    <w:rsid w:val="3CC0401E"/>
    <w:rsid w:val="3D257C7B"/>
    <w:rsid w:val="3D890D40"/>
    <w:rsid w:val="3F966C0E"/>
    <w:rsid w:val="409F369C"/>
    <w:rsid w:val="411153BE"/>
    <w:rsid w:val="430D2B33"/>
    <w:rsid w:val="45A55CB7"/>
    <w:rsid w:val="4603155A"/>
    <w:rsid w:val="46285E68"/>
    <w:rsid w:val="4708107D"/>
    <w:rsid w:val="47321594"/>
    <w:rsid w:val="4739225C"/>
    <w:rsid w:val="49931B43"/>
    <w:rsid w:val="4A363AF9"/>
    <w:rsid w:val="4A610F14"/>
    <w:rsid w:val="4A677B24"/>
    <w:rsid w:val="4AF11812"/>
    <w:rsid w:val="4EC44B55"/>
    <w:rsid w:val="4F5151D1"/>
    <w:rsid w:val="4F780D89"/>
    <w:rsid w:val="4FFE37E0"/>
    <w:rsid w:val="50CA2BBB"/>
    <w:rsid w:val="50CE1DC4"/>
    <w:rsid w:val="511A5336"/>
    <w:rsid w:val="51613093"/>
    <w:rsid w:val="51C135A2"/>
    <w:rsid w:val="51EF3FC5"/>
    <w:rsid w:val="5220559B"/>
    <w:rsid w:val="52990A97"/>
    <w:rsid w:val="53876B42"/>
    <w:rsid w:val="55100D2A"/>
    <w:rsid w:val="571926C1"/>
    <w:rsid w:val="59483BB3"/>
    <w:rsid w:val="5A0B1035"/>
    <w:rsid w:val="5C5B5D7F"/>
    <w:rsid w:val="5D8F4F70"/>
    <w:rsid w:val="5E961C94"/>
    <w:rsid w:val="5EEB4428"/>
    <w:rsid w:val="5F7563E8"/>
    <w:rsid w:val="5FBF0CAB"/>
    <w:rsid w:val="5FCD5238"/>
    <w:rsid w:val="5FEA5027"/>
    <w:rsid w:val="607F11CB"/>
    <w:rsid w:val="61D70818"/>
    <w:rsid w:val="61EA3E09"/>
    <w:rsid w:val="626E215E"/>
    <w:rsid w:val="65604D7A"/>
    <w:rsid w:val="65B05569"/>
    <w:rsid w:val="676D33C0"/>
    <w:rsid w:val="67CA4DF7"/>
    <w:rsid w:val="692C5D69"/>
    <w:rsid w:val="6A58493C"/>
    <w:rsid w:val="6AD63F1B"/>
    <w:rsid w:val="6C305B70"/>
    <w:rsid w:val="6D0A5D26"/>
    <w:rsid w:val="6E004C31"/>
    <w:rsid w:val="6E1E361A"/>
    <w:rsid w:val="6EC64CCC"/>
    <w:rsid w:val="6ECF2516"/>
    <w:rsid w:val="6F1D2190"/>
    <w:rsid w:val="6F6F4C02"/>
    <w:rsid w:val="704957D2"/>
    <w:rsid w:val="71FC02A3"/>
    <w:rsid w:val="722D25B1"/>
    <w:rsid w:val="72577E95"/>
    <w:rsid w:val="726C5EF8"/>
    <w:rsid w:val="726F4B54"/>
    <w:rsid w:val="72CF1859"/>
    <w:rsid w:val="73F95B5C"/>
    <w:rsid w:val="747A6160"/>
    <w:rsid w:val="764741E2"/>
    <w:rsid w:val="76634D94"/>
    <w:rsid w:val="772F05CC"/>
    <w:rsid w:val="77764669"/>
    <w:rsid w:val="77E500C2"/>
    <w:rsid w:val="789B0816"/>
    <w:rsid w:val="78EC72C3"/>
    <w:rsid w:val="79346574"/>
    <w:rsid w:val="7BD00A19"/>
    <w:rsid w:val="7D782899"/>
    <w:rsid w:val="7E29448A"/>
    <w:rsid w:val="7E6B2A38"/>
    <w:rsid w:val="7F324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5"/>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qFormat/>
    <w:uiPriority w:val="9"/>
    <w:pPr>
      <w:keepNext/>
      <w:keepLines/>
      <w:spacing w:line="360" w:lineRule="auto"/>
      <w:outlineLvl w:val="2"/>
    </w:pPr>
    <w:rPr>
      <w:rFonts w:ascii="仿宋" w:hAnsi="仿宋" w:eastAsia="仿宋"/>
      <w:bCs/>
      <w:sz w:val="24"/>
      <w:szCs w:val="32"/>
    </w:rPr>
  </w:style>
  <w:style w:type="paragraph" w:styleId="7">
    <w:name w:val="heading 4"/>
    <w:basedOn w:val="1"/>
    <w:next w:val="1"/>
    <w:unhideWhenUsed/>
    <w:qFormat/>
    <w:uiPriority w:val="0"/>
    <w:pPr>
      <w:keepNext/>
      <w:keepLines/>
      <w:spacing w:beforeLines="0" w:beforeAutospacing="0" w:afterLines="0" w:afterAutospacing="0" w:line="360" w:lineRule="auto"/>
      <w:outlineLvl w:val="3"/>
    </w:pPr>
    <w:rPr>
      <w:rFonts w:ascii="仿宋" w:hAnsi="仿宋" w:eastAsia="仿宋"/>
      <w:sz w:val="24"/>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5">
    <w:name w:val="Body Text"/>
    <w:basedOn w:val="1"/>
    <w:qFormat/>
    <w:uiPriority w:val="1"/>
    <w:rPr>
      <w:sz w:val="42"/>
      <w:szCs w:val="42"/>
    </w:rPr>
  </w:style>
  <w:style w:type="paragraph" w:styleId="8">
    <w:name w:val="Normal Indent"/>
    <w:basedOn w:val="1"/>
    <w:next w:val="1"/>
    <w:unhideWhenUsed/>
    <w:qFormat/>
    <w:uiPriority w:val="0"/>
    <w:pPr>
      <w:ind w:firstLine="420"/>
    </w:pPr>
    <w:rPr>
      <w:rFonts w:ascii="Times New Roman" w:eastAsia="宋体"/>
      <w:spacing w:val="0"/>
      <w:sz w:val="21"/>
    </w:rPr>
  </w:style>
  <w:style w:type="paragraph" w:styleId="9">
    <w:name w:val="Plain Text"/>
    <w:basedOn w:val="1"/>
    <w:qFormat/>
    <w:uiPriority w:val="0"/>
    <w:rPr>
      <w:rFonts w:ascii="宋体" w:hAnsi="Courier New"/>
    </w:rPr>
  </w:style>
  <w:style w:type="paragraph" w:styleId="10">
    <w:name w:val="Balloon Text"/>
    <w:basedOn w:val="1"/>
    <w:semiHidden/>
    <w:qFormat/>
    <w:uiPriority w:val="0"/>
    <w:rPr>
      <w:rFonts w:ascii="Calibri" w:hAnsi="Calibri" w:cs="Calibri"/>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Title"/>
    <w:basedOn w:val="1"/>
    <w:next w:val="1"/>
    <w:qFormat/>
    <w:uiPriority w:val="0"/>
    <w:pPr>
      <w:spacing w:before="240" w:after="60"/>
      <w:jc w:val="center"/>
      <w:outlineLvl w:val="0"/>
    </w:pPr>
    <w:rPr>
      <w:rFonts w:ascii="Cambria" w:hAnsi="Cambria"/>
      <w:b/>
      <w:bCs/>
      <w:sz w:val="32"/>
      <w:szCs w:val="32"/>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正文-中宋 小4"/>
    <w:qFormat/>
    <w:uiPriority w:val="99"/>
    <w:pPr>
      <w:overflowPunct w:val="0"/>
      <w:autoSpaceDE w:val="0"/>
      <w:autoSpaceDN w:val="0"/>
      <w:adjustRightInd w:val="0"/>
      <w:snapToGrid w:val="0"/>
      <w:spacing w:line="500" w:lineRule="exact"/>
      <w:ind w:firstLine="480" w:firstLineChars="200"/>
      <w:textAlignment w:val="center"/>
    </w:pPr>
    <w:rPr>
      <w:rFonts w:ascii="Times New Roman" w:hAnsi="Times New Roman" w:eastAsia="华文中宋" w:cs="Times New Roman"/>
      <w:kern w:val="0"/>
      <w:sz w:val="24"/>
      <w:szCs w:val="24"/>
      <w:lang w:val="en-US" w:eastAsia="zh-CN" w:bidi="ar-SA"/>
    </w:rPr>
  </w:style>
  <w:style w:type="paragraph" w:styleId="19">
    <w:name w:val="List Paragraph"/>
    <w:basedOn w:val="1"/>
    <w:qFormat/>
    <w:uiPriority w:val="1"/>
    <w:pPr>
      <w:ind w:left="140" w:firstLine="860"/>
    </w:pPr>
  </w:style>
  <w:style w:type="paragraph" w:customStyle="1" w:styleId="20">
    <w:name w:val="Table Paragraph"/>
    <w:basedOn w:val="1"/>
    <w:qFormat/>
    <w:uiPriority w:val="1"/>
    <w:pPr>
      <w:autoSpaceDE w:val="0"/>
      <w:autoSpaceDN w:val="0"/>
      <w:spacing w:before="24"/>
      <w:jc w:val="right"/>
    </w:pPr>
    <w:rPr>
      <w:rFonts w:ascii="华文宋体" w:hAnsi="华文宋体" w:eastAsia="华文宋体" w:cs="华文宋体"/>
      <w:kern w:val="0"/>
      <w:sz w:val="22"/>
      <w:lang w:val="zh-CN" w:bidi="zh-CN"/>
    </w:rPr>
  </w:style>
  <w:style w:type="table" w:customStyle="1" w:styleId="21">
    <w:name w:val="Table Normal1"/>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paragraph" w:customStyle="1" w:styleId="22">
    <w:name w:val="标题1"/>
    <w:basedOn w:val="1"/>
    <w:next w:val="1"/>
    <w:qFormat/>
    <w:uiPriority w:val="0"/>
    <w:rPr>
      <w:sz w:val="28"/>
    </w:rPr>
  </w:style>
  <w:style w:type="paragraph" w:customStyle="1" w:styleId="2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8190</Words>
  <Characters>8927</Characters>
  <Lines>0</Lines>
  <Paragraphs>0</Paragraphs>
  <TotalTime>0</TotalTime>
  <ScaleCrop>false</ScaleCrop>
  <LinksUpToDate>false</LinksUpToDate>
  <CharactersWithSpaces>9047</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2020-12-30T07:27:00Z</dcterms:created>
  <dc:creator>Administrator</dc:creator>
  <cp:lastModifiedBy>mc</cp:lastModifiedBy>
  <cp:lastPrinted>2025-07-31T08:54:00Z</cp:lastPrinted>
  <dcterms:modified xsi:type="dcterms:W3CDTF">2025-08-01T00:38:36Z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855703BA15CE478FAF4BFE6E3E744A54_13</vt:lpwstr>
  </property>
  <property fmtid="{D5CDD505-2E9C-101B-9397-08002B2CF9AE}" pid="4" name="KSOTemplateDocerSaveRecord">
    <vt:lpwstr>eyJoZGlkIjoiMzhhMjkwMWY4YzI2NzIzNWE3OWFmMGRlYTE3YjI1ODIiLCJ1c2VySWQiOiIyNTc0OTcxNzAifQ==</vt:lpwstr>
  </property>
</Properties>
</file>