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80" w:lineRule="exact"/>
        <w:textAlignment w:val="auto"/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80" w:lineRule="exact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东平湖海通港务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80" w:lineRule="exact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jc w:val="both"/>
        <w:textAlignment w:val="auto"/>
        <w:rPr>
          <w:rFonts w:ascii="仿宋_GB2312" w:cs="Times New Roman"/>
          <w:color w:val="000000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15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2" w:firstLineChars="200"/>
        <w:textAlignment w:val="auto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1．中文名称：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称：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东平港公司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外文名称：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项目：港口经营；燃气经营；道路货物运输（网络货运）。（依法须经批准的项目，经相关部门批准后方可开展经营活动，具体经营项目以相关部门批准文件或许可证件为准）一般项目：港口理货；港口货物装卸搬运活动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水泥制品制造；水泥制品销售；金属矿石销售；非金属矿及制品销售；无船承运业务；国内集装箱货物运输代理；国内船舶代理；成品油仓储（不含危险化学品）；石油制品销售（不含危险化学品）；国内货物运输代理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山东省泰安市东平县老湖镇前茶棚村驻地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271500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电子信箱: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dpgzhb@163.com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公司简介: </w:t>
      </w:r>
      <w:r>
        <w:rPr>
          <w:rFonts w:hint="eastAsia" w:ascii="仿宋_GB2312" w:hAnsi="仿宋_GB2312" w:eastAsia="仿宋_GB2312" w:cs="仿宋_GB2312"/>
          <w:sz w:val="32"/>
          <w:szCs w:val="32"/>
        </w:rPr>
        <w:t>东平湖海通港务有限公司成立于2017年11月，注册资本为8000万。包含四家股东单位，其中：山东水运发展集团有限公司出资40%，山东商润投资集团有限公司出资30%，泰安市东原资产经营有限公司出资20%，济宁港航发展集团有限公司出资10%。公司在东平港区投资建设共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、报告期内发生的重大事项及对企业的影响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重大决策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报告期内经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董事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会审议通过的重大决策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有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投资多功能龙门吊项目的议案》1项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议案。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重大项目安排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cs="楷体_GB2312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重要人事任免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田建国不再担任公司董事长、董事职务，王林峰担任公司董事长、董事；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胡建东不再担任财务总监职务。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cs="楷体_GB2312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大额资金使用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报告期内，公司大额资金使用按照公司2025年度预算方案执行。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五）社会责任履行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劳动法律法规的遵守和执行情况：按时为职工发放薪酬、缴纳社会保险，执行情况良好；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人才队伍建设情况：完成《春节安全生产开工第一课》、《一季度安全生产培训》《安全管理人员资格证书培训》《安全生产月教育培训》《道德大讲堂培训》5次安全培训。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职工劳动、安全及卫生保护情况：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重视职工劳动、安全及卫生保护，依规定期开展安全隐患排查与卫生清洁工作，并依据不同岗位特点配备相应安全设施设备及防护用品，全方位保障员工工作期间的安全与身心健康。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公司开展的环境治理及保护情况：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日常开展环境治理，做好堆场、装卸扬尘管控，对堆存货物进行篷布覆盖，辅以堆场、装卸货物时使用全覆盖的喷淋系统，使堆场货物及装卸过程中避免扬尘，有效降低颗粒物产生量。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68C8"/>
    <w:multiLevelType w:val="singleLevel"/>
    <w:tmpl w:val="257F68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71AA6D"/>
    <w:multiLevelType w:val="singleLevel"/>
    <w:tmpl w:val="6D71AA6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7BF7"/>
    <w:rsid w:val="08F065A2"/>
    <w:rsid w:val="20FB4A56"/>
    <w:rsid w:val="21F726B1"/>
    <w:rsid w:val="26DE6C18"/>
    <w:rsid w:val="26E27A48"/>
    <w:rsid w:val="3A4A2FB4"/>
    <w:rsid w:val="57EC7786"/>
    <w:rsid w:val="5C4B2E70"/>
    <w:rsid w:val="62AF31F6"/>
    <w:rsid w:val="6DB90249"/>
    <w:rsid w:val="6E9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1333</Characters>
  <Lines>0</Lines>
  <Paragraphs>0</Paragraphs>
  <TotalTime>163</TotalTime>
  <ScaleCrop>false</ScaleCrop>
  <LinksUpToDate>false</LinksUpToDate>
  <CharactersWithSpaces>1386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2025-07-31T03:01:00Z</dcterms:created>
  <dc:creator>dpg</dc:creator>
  <cp:lastModifiedBy>Doris</cp:lastModifiedBy>
  <dcterms:modified xsi:type="dcterms:W3CDTF">2025-09-03T01:22:30Z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eyJoZGlkIjoiMmMzOWViYzY1M2U1Y2Q2YjNhYjg3NjM3MjMwZTY2MTciLCJ1c2VySWQiOiIxMzY4OTQwNzAxIn0=</vt:lpwstr>
  </property>
  <property fmtid="{D5CDD505-2E9C-101B-9397-08002B2CF9AE}" pid="4" name="ICV">
    <vt:lpwstr>006123FF5D164F9395AA00F865F262CE_13</vt:lpwstr>
  </property>
</Properties>
</file>